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AB" w:rsidRDefault="003B4EAB" w:rsidP="003B4EAB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  <w:rPr>
          <w:sz w:val="24"/>
          <w:szCs w:val="24"/>
        </w:rPr>
      </w:pPr>
      <w:r w:rsidRPr="003B4EAB">
        <w:rPr>
          <w:noProof/>
          <w:sz w:val="24"/>
          <w:szCs w:val="24"/>
        </w:rPr>
        <w:drawing>
          <wp:inline distT="0" distB="0" distL="0" distR="0" wp14:anchorId="7F4DC232" wp14:editId="651FFFEF">
            <wp:extent cx="749300" cy="793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AB" w:rsidRPr="003B4EAB" w:rsidRDefault="003B4EAB" w:rsidP="003B4EAB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  <w:rPr>
          <w:sz w:val="24"/>
          <w:szCs w:val="24"/>
        </w:rPr>
      </w:pPr>
    </w:p>
    <w:p w:rsidR="003B4EAB" w:rsidRPr="003B4EAB" w:rsidRDefault="003B4EAB" w:rsidP="003B4EAB">
      <w:pPr>
        <w:jc w:val="center"/>
        <w:outlineLvl w:val="0"/>
        <w:rPr>
          <w:b/>
          <w:sz w:val="24"/>
          <w:szCs w:val="24"/>
        </w:rPr>
      </w:pPr>
      <w:r w:rsidRPr="003B4EAB">
        <w:rPr>
          <w:b/>
          <w:sz w:val="24"/>
          <w:szCs w:val="24"/>
        </w:rPr>
        <w:t>ТЕРРИТОРИАЛЬНАЯ ИЗБИРАТЕЛЬНАЯ КОМИССИЯ</w:t>
      </w:r>
    </w:p>
    <w:p w:rsidR="003B4EAB" w:rsidRPr="003B4EAB" w:rsidRDefault="003B4EAB" w:rsidP="003B4EAB">
      <w:pPr>
        <w:jc w:val="center"/>
        <w:rPr>
          <w:b/>
          <w:sz w:val="24"/>
          <w:szCs w:val="24"/>
        </w:rPr>
      </w:pPr>
      <w:r w:rsidRPr="003B4EAB">
        <w:rPr>
          <w:b/>
          <w:sz w:val="24"/>
          <w:szCs w:val="24"/>
        </w:rPr>
        <w:t>Г. ТАГАНРОГА</w:t>
      </w:r>
    </w:p>
    <w:p w:rsidR="003B4EAB" w:rsidRPr="003B4EAB" w:rsidRDefault="003B4EAB" w:rsidP="003B4EAB">
      <w:pPr>
        <w:jc w:val="center"/>
        <w:rPr>
          <w:b/>
          <w:sz w:val="24"/>
          <w:szCs w:val="24"/>
        </w:rPr>
      </w:pPr>
    </w:p>
    <w:p w:rsidR="003B4EAB" w:rsidRDefault="003B4EAB" w:rsidP="003B4EAB">
      <w:pPr>
        <w:jc w:val="center"/>
        <w:outlineLvl w:val="0"/>
        <w:rPr>
          <w:b/>
          <w:sz w:val="24"/>
          <w:szCs w:val="24"/>
        </w:rPr>
      </w:pPr>
      <w:r w:rsidRPr="003B4EAB">
        <w:rPr>
          <w:b/>
          <w:sz w:val="24"/>
          <w:szCs w:val="24"/>
        </w:rPr>
        <w:t>ПОСТАНОВЛЕНИЕ</w:t>
      </w:r>
    </w:p>
    <w:p w:rsidR="003B4EAB" w:rsidRPr="003B4EAB" w:rsidRDefault="003B4EAB" w:rsidP="003B4EAB">
      <w:pPr>
        <w:jc w:val="center"/>
        <w:outlineLvl w:val="0"/>
        <w:rPr>
          <w:b/>
          <w:sz w:val="24"/>
          <w:szCs w:val="24"/>
        </w:rPr>
      </w:pPr>
    </w:p>
    <w:p w:rsidR="003B4EAB" w:rsidRDefault="003B4EAB" w:rsidP="003B4EAB">
      <w:pPr>
        <w:jc w:val="center"/>
        <w:rPr>
          <w:sz w:val="24"/>
          <w:szCs w:val="24"/>
        </w:rPr>
      </w:pPr>
      <w:r>
        <w:rPr>
          <w:sz w:val="24"/>
          <w:szCs w:val="24"/>
        </w:rPr>
        <w:t>2 августа  2013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96 - 10</w:t>
      </w:r>
    </w:p>
    <w:p w:rsidR="003B4EAB" w:rsidRPr="003B4EAB" w:rsidRDefault="003B4EAB" w:rsidP="003B4EAB">
      <w:pPr>
        <w:jc w:val="center"/>
        <w:rPr>
          <w:sz w:val="24"/>
          <w:szCs w:val="24"/>
        </w:rPr>
      </w:pPr>
    </w:p>
    <w:p w:rsidR="003B4EAB" w:rsidRDefault="003B4EAB" w:rsidP="003B4EAB">
      <w:pPr>
        <w:jc w:val="center"/>
        <w:rPr>
          <w:sz w:val="24"/>
          <w:szCs w:val="24"/>
        </w:rPr>
      </w:pPr>
      <w:r w:rsidRPr="003B4EAB">
        <w:rPr>
          <w:sz w:val="24"/>
          <w:szCs w:val="24"/>
        </w:rPr>
        <w:t>г. Таганрог</w:t>
      </w:r>
    </w:p>
    <w:p w:rsidR="003B4EAB" w:rsidRPr="003B4EAB" w:rsidRDefault="003B4EAB" w:rsidP="003B4EAB">
      <w:pPr>
        <w:jc w:val="center"/>
        <w:rPr>
          <w:sz w:val="24"/>
          <w:szCs w:val="24"/>
        </w:rPr>
      </w:pPr>
    </w:p>
    <w:p w:rsidR="003B4EAB" w:rsidRPr="003B4EAB" w:rsidRDefault="003B4EAB" w:rsidP="003B4EAB">
      <w:pPr>
        <w:jc w:val="center"/>
        <w:rPr>
          <w:b/>
          <w:sz w:val="24"/>
          <w:szCs w:val="24"/>
        </w:rPr>
      </w:pPr>
      <w:r w:rsidRPr="003B4EAB">
        <w:rPr>
          <w:b/>
          <w:sz w:val="24"/>
          <w:szCs w:val="24"/>
        </w:rPr>
        <w:t>Об определении избирательного участка для голосования граждан Российской Федерации, не имеющих регистрации по месту жительства, месту временного пребывания.</w:t>
      </w:r>
    </w:p>
    <w:p w:rsidR="003B4EAB" w:rsidRPr="003B4EAB" w:rsidRDefault="003B4EAB" w:rsidP="003B4EAB">
      <w:pPr>
        <w:rPr>
          <w:sz w:val="24"/>
          <w:szCs w:val="24"/>
        </w:rPr>
      </w:pPr>
    </w:p>
    <w:p w:rsidR="003B4EAB" w:rsidRPr="003B4EAB" w:rsidRDefault="003B4EAB" w:rsidP="003B4EAB">
      <w:pPr>
        <w:ind w:firstLine="708"/>
        <w:jc w:val="both"/>
        <w:rPr>
          <w:sz w:val="24"/>
          <w:szCs w:val="24"/>
        </w:rPr>
      </w:pPr>
      <w:proofErr w:type="gramStart"/>
      <w:r w:rsidRPr="003B4EAB">
        <w:rPr>
          <w:sz w:val="24"/>
          <w:szCs w:val="24"/>
        </w:rPr>
        <w:t xml:space="preserve">С целью обеспечения голосования на </w:t>
      </w:r>
      <w:r>
        <w:rPr>
          <w:sz w:val="24"/>
          <w:szCs w:val="24"/>
        </w:rPr>
        <w:t xml:space="preserve">депутатов Законодательного Собрания Ростовской области </w:t>
      </w:r>
      <w:r w:rsidRPr="003B4EAB">
        <w:rPr>
          <w:sz w:val="24"/>
          <w:szCs w:val="24"/>
        </w:rPr>
        <w:t>граждан, имеющих паспорт, либо заменяющий паспорт документ, позволяющий установить возраст и гражданство Российской Федерации, снявшихся с регистрационного учета и не зарегистрировавшихся по новому месту жительства до дня голосования, руководствуясь постановлением Избирательной комиссии Ростовской области от</w:t>
      </w:r>
      <w:r w:rsidR="007042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 июля 2013г. № 36-8 </w:t>
      </w:r>
      <w:r w:rsidRPr="003B4EAB">
        <w:rPr>
          <w:sz w:val="24"/>
          <w:szCs w:val="24"/>
        </w:rPr>
        <w:t xml:space="preserve"> </w:t>
      </w:r>
      <w:r w:rsidR="007042B8">
        <w:rPr>
          <w:sz w:val="24"/>
          <w:szCs w:val="24"/>
        </w:rPr>
        <w:t>« Об организации голосования избирателей, не имеющих регистрацию по месту жительства в</w:t>
      </w:r>
      <w:proofErr w:type="gramEnd"/>
      <w:r w:rsidR="007042B8">
        <w:rPr>
          <w:sz w:val="24"/>
          <w:szCs w:val="24"/>
        </w:rPr>
        <w:t xml:space="preserve"> </w:t>
      </w:r>
      <w:proofErr w:type="gramStart"/>
      <w:r w:rsidR="007042B8">
        <w:rPr>
          <w:sz w:val="24"/>
          <w:szCs w:val="24"/>
        </w:rPr>
        <w:t xml:space="preserve">пределах Российской Федерации, пребывающих в государственных учреждениях социального  обслуживания населения Ростовской области, для лиц без определенного места жительства, на выборах депутатов Законодательного Собрания Ростовской области пятого созыва» </w:t>
      </w:r>
      <w:r w:rsidRPr="003B4EAB">
        <w:rPr>
          <w:sz w:val="24"/>
          <w:szCs w:val="24"/>
        </w:rPr>
        <w:t>Территориальная избирательная комиссия</w:t>
      </w:r>
      <w:proofErr w:type="gramEnd"/>
    </w:p>
    <w:p w:rsidR="003B4EAB" w:rsidRPr="003B4EAB" w:rsidRDefault="003B4EAB" w:rsidP="003B4EAB">
      <w:pPr>
        <w:ind w:firstLine="708"/>
        <w:jc w:val="both"/>
        <w:rPr>
          <w:sz w:val="24"/>
          <w:szCs w:val="24"/>
        </w:rPr>
      </w:pPr>
    </w:p>
    <w:p w:rsidR="003B4EAB" w:rsidRPr="003B4EAB" w:rsidRDefault="003B4EAB" w:rsidP="003B4EAB">
      <w:pPr>
        <w:ind w:firstLine="708"/>
        <w:jc w:val="center"/>
        <w:rPr>
          <w:sz w:val="24"/>
          <w:szCs w:val="24"/>
        </w:rPr>
      </w:pPr>
      <w:r w:rsidRPr="003B4EAB">
        <w:rPr>
          <w:sz w:val="24"/>
          <w:szCs w:val="24"/>
        </w:rPr>
        <w:t>ПОСТАНОВЛЯЕТ:</w:t>
      </w:r>
      <w:bookmarkStart w:id="0" w:name="_GoBack"/>
      <w:bookmarkEnd w:id="0"/>
    </w:p>
    <w:p w:rsidR="003B4EAB" w:rsidRDefault="003B4EAB" w:rsidP="003B4EA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4EAB">
        <w:rPr>
          <w:sz w:val="24"/>
          <w:szCs w:val="24"/>
        </w:rPr>
        <w:t xml:space="preserve">Определить для голосования избирателей, не имеющих регистрации по месту жительства в пределах Российской Федерации 8 сентября 2013г., ранее образованный избирательный участок № 2190, расположенный по адресу: город Таганрог, ул. </w:t>
      </w:r>
      <w:proofErr w:type="spellStart"/>
      <w:r w:rsidRPr="003B4EAB">
        <w:rPr>
          <w:sz w:val="24"/>
          <w:szCs w:val="24"/>
        </w:rPr>
        <w:t>Пальмиро</w:t>
      </w:r>
      <w:proofErr w:type="spellEnd"/>
      <w:r w:rsidRPr="003B4EAB">
        <w:rPr>
          <w:sz w:val="24"/>
          <w:szCs w:val="24"/>
        </w:rPr>
        <w:t xml:space="preserve"> Тольятти, 32-2.</w:t>
      </w:r>
    </w:p>
    <w:p w:rsidR="003B4EAB" w:rsidRPr="003B4EAB" w:rsidRDefault="003B4EAB" w:rsidP="003B4EAB">
      <w:pPr>
        <w:pStyle w:val="a3"/>
        <w:ind w:left="1068"/>
        <w:jc w:val="both"/>
        <w:rPr>
          <w:sz w:val="24"/>
          <w:szCs w:val="24"/>
        </w:rPr>
      </w:pPr>
    </w:p>
    <w:p w:rsidR="003B4EAB" w:rsidRPr="003B4EAB" w:rsidRDefault="003B4EAB" w:rsidP="003B4EAB">
      <w:pPr>
        <w:pStyle w:val="a3"/>
        <w:numPr>
          <w:ilvl w:val="0"/>
          <w:numId w:val="1"/>
        </w:numPr>
        <w:ind w:left="709" w:firstLine="0"/>
        <w:jc w:val="both"/>
        <w:rPr>
          <w:sz w:val="24"/>
          <w:szCs w:val="24"/>
        </w:rPr>
      </w:pPr>
      <w:r w:rsidRPr="003B4EAB">
        <w:rPr>
          <w:sz w:val="24"/>
          <w:szCs w:val="24"/>
        </w:rPr>
        <w:t>Председателю участковой избир</w:t>
      </w:r>
      <w:r>
        <w:rPr>
          <w:sz w:val="24"/>
          <w:szCs w:val="24"/>
        </w:rPr>
        <w:t>ательной комиссии № 2190</w:t>
      </w:r>
      <w:r w:rsidRPr="003B4EAB">
        <w:rPr>
          <w:sz w:val="24"/>
          <w:szCs w:val="24"/>
        </w:rPr>
        <w:t>:</w:t>
      </w:r>
    </w:p>
    <w:p w:rsidR="003B4EAB" w:rsidRPr="003B4EAB" w:rsidRDefault="003B4EAB" w:rsidP="003B4EAB">
      <w:pPr>
        <w:pStyle w:val="a3"/>
        <w:ind w:left="709" w:firstLine="707"/>
        <w:jc w:val="both"/>
        <w:rPr>
          <w:sz w:val="24"/>
          <w:szCs w:val="24"/>
        </w:rPr>
      </w:pPr>
      <w:r w:rsidRPr="003B4EAB">
        <w:rPr>
          <w:sz w:val="24"/>
          <w:szCs w:val="24"/>
        </w:rPr>
        <w:t>- вывесить настоящее постановление на информационном стенде комиссии;</w:t>
      </w:r>
    </w:p>
    <w:p w:rsidR="003B4EAB" w:rsidRDefault="003B4EAB" w:rsidP="003B4EAB">
      <w:pPr>
        <w:pStyle w:val="a3"/>
        <w:ind w:left="709" w:firstLine="707"/>
        <w:jc w:val="both"/>
        <w:rPr>
          <w:sz w:val="24"/>
          <w:szCs w:val="24"/>
        </w:rPr>
      </w:pPr>
      <w:r w:rsidRPr="003B4EAB">
        <w:rPr>
          <w:sz w:val="24"/>
          <w:szCs w:val="24"/>
        </w:rPr>
        <w:t xml:space="preserve">- обеспечить незамедлительное информирование </w:t>
      </w:r>
      <w:r>
        <w:rPr>
          <w:sz w:val="24"/>
          <w:szCs w:val="24"/>
        </w:rPr>
        <w:t xml:space="preserve">ТИК </w:t>
      </w:r>
      <w:r w:rsidRPr="003B4EAB">
        <w:rPr>
          <w:sz w:val="24"/>
          <w:szCs w:val="24"/>
        </w:rPr>
        <w:t>о включении указанных в п.1 граждан в списки избирателей избирательного участка</w:t>
      </w:r>
      <w:r>
        <w:rPr>
          <w:sz w:val="24"/>
          <w:szCs w:val="24"/>
        </w:rPr>
        <w:t xml:space="preserve"> № 2190</w:t>
      </w:r>
      <w:r w:rsidRPr="003B4EAB">
        <w:rPr>
          <w:sz w:val="24"/>
          <w:szCs w:val="24"/>
        </w:rPr>
        <w:t>.</w:t>
      </w:r>
    </w:p>
    <w:p w:rsidR="003B4EAB" w:rsidRPr="003B4EAB" w:rsidRDefault="003B4EAB" w:rsidP="003B4EAB">
      <w:pPr>
        <w:pStyle w:val="a3"/>
        <w:ind w:left="709" w:firstLine="707"/>
        <w:jc w:val="both"/>
        <w:rPr>
          <w:sz w:val="24"/>
          <w:szCs w:val="24"/>
        </w:rPr>
      </w:pPr>
    </w:p>
    <w:p w:rsidR="003B4EAB" w:rsidRDefault="003B4EAB" w:rsidP="003B4EA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B4EAB">
        <w:rPr>
          <w:sz w:val="24"/>
          <w:szCs w:val="24"/>
        </w:rPr>
        <w:t>Разместить</w:t>
      </w:r>
      <w:proofErr w:type="gramEnd"/>
      <w:r w:rsidRPr="003B4EAB">
        <w:rPr>
          <w:sz w:val="24"/>
          <w:szCs w:val="24"/>
        </w:rPr>
        <w:t xml:space="preserve"> настоящее постановление на </w:t>
      </w:r>
      <w:r>
        <w:rPr>
          <w:sz w:val="24"/>
          <w:szCs w:val="24"/>
        </w:rPr>
        <w:t>официальном  Интернет-</w:t>
      </w:r>
      <w:r w:rsidRPr="003B4EAB">
        <w:rPr>
          <w:sz w:val="24"/>
          <w:szCs w:val="24"/>
        </w:rPr>
        <w:t>сайте ТИК города Таганрога.</w:t>
      </w:r>
    </w:p>
    <w:p w:rsidR="003B4EAB" w:rsidRPr="003B4EAB" w:rsidRDefault="003B4EAB" w:rsidP="003B4EAB">
      <w:pPr>
        <w:pStyle w:val="a3"/>
        <w:ind w:left="1068"/>
        <w:jc w:val="both"/>
        <w:rPr>
          <w:sz w:val="24"/>
          <w:szCs w:val="24"/>
        </w:rPr>
      </w:pPr>
    </w:p>
    <w:p w:rsidR="003B4EAB" w:rsidRPr="003B4EAB" w:rsidRDefault="003B4EAB" w:rsidP="003B4EAB">
      <w:pPr>
        <w:pStyle w:val="a3"/>
        <w:ind w:left="709"/>
        <w:jc w:val="both"/>
        <w:rPr>
          <w:sz w:val="24"/>
          <w:szCs w:val="24"/>
        </w:rPr>
      </w:pPr>
      <w:r w:rsidRPr="003B4EAB">
        <w:rPr>
          <w:sz w:val="24"/>
          <w:szCs w:val="24"/>
        </w:rPr>
        <w:t xml:space="preserve">4. </w:t>
      </w:r>
      <w:proofErr w:type="gramStart"/>
      <w:r w:rsidRPr="003B4EAB">
        <w:rPr>
          <w:sz w:val="24"/>
          <w:szCs w:val="24"/>
        </w:rPr>
        <w:t>Контроль за</w:t>
      </w:r>
      <w:proofErr w:type="gramEnd"/>
      <w:r w:rsidRPr="003B4EAB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 секретаря комиссии Т.А. Токареву.</w:t>
      </w:r>
    </w:p>
    <w:p w:rsidR="003B4EAB" w:rsidRPr="003B4EAB" w:rsidRDefault="003B4EAB" w:rsidP="003B4EAB">
      <w:pPr>
        <w:pStyle w:val="a3"/>
        <w:ind w:left="0"/>
        <w:jc w:val="both"/>
        <w:rPr>
          <w:sz w:val="24"/>
          <w:szCs w:val="24"/>
        </w:rPr>
      </w:pPr>
    </w:p>
    <w:p w:rsidR="003B4EAB" w:rsidRPr="003B4EAB" w:rsidRDefault="003B4EAB" w:rsidP="003B4EAB">
      <w:pPr>
        <w:pStyle w:val="a3"/>
        <w:ind w:left="0"/>
        <w:jc w:val="both"/>
        <w:rPr>
          <w:sz w:val="24"/>
          <w:szCs w:val="24"/>
        </w:rPr>
      </w:pPr>
      <w:r w:rsidRPr="003B4EAB">
        <w:rPr>
          <w:sz w:val="24"/>
          <w:szCs w:val="24"/>
        </w:rPr>
        <w:t xml:space="preserve">Председатель  комиссии </w:t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B4EAB">
        <w:rPr>
          <w:sz w:val="24"/>
          <w:szCs w:val="24"/>
        </w:rPr>
        <w:t>О.А. Костюченко</w:t>
      </w:r>
    </w:p>
    <w:p w:rsidR="003B4EAB" w:rsidRPr="003B4EAB" w:rsidRDefault="003B4EAB" w:rsidP="003B4EAB">
      <w:pPr>
        <w:pStyle w:val="a3"/>
        <w:ind w:left="0"/>
        <w:jc w:val="both"/>
        <w:rPr>
          <w:sz w:val="24"/>
          <w:szCs w:val="24"/>
        </w:rPr>
      </w:pPr>
    </w:p>
    <w:p w:rsidR="003B4EAB" w:rsidRPr="003B4EAB" w:rsidRDefault="003B4EAB" w:rsidP="003B4EAB">
      <w:pPr>
        <w:pStyle w:val="a3"/>
        <w:ind w:left="0"/>
        <w:jc w:val="both"/>
        <w:rPr>
          <w:sz w:val="24"/>
          <w:szCs w:val="24"/>
        </w:rPr>
      </w:pPr>
      <w:r w:rsidRPr="003B4EAB">
        <w:rPr>
          <w:sz w:val="24"/>
          <w:szCs w:val="24"/>
        </w:rPr>
        <w:t>Секретарь комиссии</w:t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B4EAB">
        <w:rPr>
          <w:sz w:val="24"/>
          <w:szCs w:val="24"/>
        </w:rPr>
        <w:t>Т.А. Токарева</w:t>
      </w:r>
    </w:p>
    <w:p w:rsidR="00224F41" w:rsidRPr="003B4EAB" w:rsidRDefault="002119FE" w:rsidP="003B4EAB">
      <w:pPr>
        <w:rPr>
          <w:sz w:val="24"/>
          <w:szCs w:val="24"/>
        </w:rPr>
      </w:pPr>
    </w:p>
    <w:sectPr w:rsidR="00224F41" w:rsidRPr="003B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4EA"/>
    <w:multiLevelType w:val="hybridMultilevel"/>
    <w:tmpl w:val="6E4CF98C"/>
    <w:lvl w:ilvl="0" w:tplc="FBAA3E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AB"/>
    <w:rsid w:val="00107A18"/>
    <w:rsid w:val="002119FE"/>
    <w:rsid w:val="002E403A"/>
    <w:rsid w:val="003B4EAB"/>
    <w:rsid w:val="007042B8"/>
    <w:rsid w:val="00E4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2</cp:revision>
  <dcterms:created xsi:type="dcterms:W3CDTF">2013-08-06T05:22:00Z</dcterms:created>
  <dcterms:modified xsi:type="dcterms:W3CDTF">2013-08-06T05:22:00Z</dcterms:modified>
</cp:coreProperties>
</file>