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B" w:rsidRDefault="003B4EAB" w:rsidP="003B4EAB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4"/>
          <w:szCs w:val="24"/>
        </w:rPr>
      </w:pPr>
      <w:bookmarkStart w:id="0" w:name="_GoBack"/>
      <w:bookmarkEnd w:id="0"/>
      <w:r w:rsidRPr="003B4EAB">
        <w:rPr>
          <w:noProof/>
          <w:sz w:val="24"/>
          <w:szCs w:val="24"/>
        </w:rPr>
        <w:drawing>
          <wp:inline distT="0" distB="0" distL="0" distR="0" wp14:anchorId="7F4DC232" wp14:editId="651FFFEF">
            <wp:extent cx="749300" cy="7931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B" w:rsidRPr="003B4EAB" w:rsidRDefault="003B4EAB" w:rsidP="003B4EAB">
      <w:pPr>
        <w:shd w:val="clear" w:color="auto" w:fill="FFFFFF"/>
        <w:tabs>
          <w:tab w:val="left" w:pos="1046"/>
          <w:tab w:val="left" w:leader="underscore" w:pos="8880"/>
        </w:tabs>
        <w:spacing w:before="307"/>
        <w:ind w:right="10"/>
        <w:jc w:val="center"/>
        <w:rPr>
          <w:sz w:val="24"/>
          <w:szCs w:val="24"/>
        </w:rPr>
      </w:pPr>
    </w:p>
    <w:p w:rsidR="003B4EAB" w:rsidRPr="003B4EAB" w:rsidRDefault="003B4EAB" w:rsidP="003B4EAB">
      <w:pPr>
        <w:jc w:val="center"/>
        <w:outlineLvl w:val="0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ТЕРРИТОРИАЛЬНАЯ ИЗБИРАТЕЛЬНАЯ КОМИССИЯ</w:t>
      </w: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Г. ТАГАНРОГА</w:t>
      </w:r>
    </w:p>
    <w:p w:rsidR="003B4EAB" w:rsidRPr="003B4EAB" w:rsidRDefault="003B4EAB" w:rsidP="003B4EAB">
      <w:pPr>
        <w:jc w:val="center"/>
        <w:rPr>
          <w:b/>
          <w:sz w:val="24"/>
          <w:szCs w:val="24"/>
        </w:rPr>
      </w:pPr>
    </w:p>
    <w:p w:rsidR="003B4EAB" w:rsidRDefault="003B4EAB" w:rsidP="003B4EAB">
      <w:pPr>
        <w:jc w:val="center"/>
        <w:outlineLvl w:val="0"/>
        <w:rPr>
          <w:b/>
          <w:sz w:val="24"/>
          <w:szCs w:val="24"/>
        </w:rPr>
      </w:pPr>
      <w:r w:rsidRPr="003B4EAB">
        <w:rPr>
          <w:b/>
          <w:sz w:val="24"/>
          <w:szCs w:val="24"/>
        </w:rPr>
        <w:t>ПОСТАНОВЛЕНИЕ</w:t>
      </w:r>
    </w:p>
    <w:p w:rsidR="003B4EAB" w:rsidRPr="003B4EAB" w:rsidRDefault="003B4EAB" w:rsidP="003B4EAB">
      <w:pPr>
        <w:jc w:val="center"/>
        <w:outlineLvl w:val="0"/>
        <w:rPr>
          <w:b/>
          <w:sz w:val="24"/>
          <w:szCs w:val="24"/>
        </w:rPr>
      </w:pPr>
    </w:p>
    <w:p w:rsidR="003B4EAB" w:rsidRDefault="00587D68" w:rsidP="003B4EA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31451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="003B4EA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3B4EAB">
        <w:rPr>
          <w:sz w:val="24"/>
          <w:szCs w:val="24"/>
        </w:rPr>
        <w:t xml:space="preserve"> 2013 г.</w:t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  <w:t xml:space="preserve"> </w:t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</w:r>
      <w:r w:rsidR="003B4EAB">
        <w:rPr>
          <w:sz w:val="24"/>
          <w:szCs w:val="24"/>
        </w:rPr>
        <w:tab/>
        <w:t xml:space="preserve">№ </w:t>
      </w:r>
      <w:r w:rsidR="00877894">
        <w:rPr>
          <w:sz w:val="24"/>
          <w:szCs w:val="24"/>
        </w:rPr>
        <w:t>101-1</w:t>
      </w:r>
    </w:p>
    <w:p w:rsidR="003B4EAB" w:rsidRPr="003B4EAB" w:rsidRDefault="003B4EAB" w:rsidP="003B4EAB">
      <w:pPr>
        <w:jc w:val="center"/>
        <w:rPr>
          <w:sz w:val="24"/>
          <w:szCs w:val="24"/>
        </w:rPr>
      </w:pPr>
    </w:p>
    <w:p w:rsidR="003B4EAB" w:rsidRDefault="003B4EAB" w:rsidP="003B4EAB">
      <w:pPr>
        <w:jc w:val="center"/>
        <w:rPr>
          <w:sz w:val="24"/>
          <w:szCs w:val="24"/>
        </w:rPr>
      </w:pPr>
      <w:r w:rsidRPr="003B4EAB">
        <w:rPr>
          <w:sz w:val="24"/>
          <w:szCs w:val="24"/>
        </w:rPr>
        <w:t>г. Таганрог</w:t>
      </w:r>
    </w:p>
    <w:p w:rsidR="003B4EAB" w:rsidRPr="003B4EAB" w:rsidRDefault="003B4EAB" w:rsidP="003B4EAB">
      <w:pPr>
        <w:jc w:val="center"/>
        <w:rPr>
          <w:sz w:val="24"/>
          <w:szCs w:val="24"/>
        </w:rPr>
      </w:pPr>
    </w:p>
    <w:p w:rsidR="00587D68" w:rsidRDefault="00587D68" w:rsidP="00587D68">
      <w:pPr>
        <w:jc w:val="center"/>
        <w:rPr>
          <w:b/>
          <w:sz w:val="24"/>
          <w:szCs w:val="24"/>
        </w:rPr>
      </w:pPr>
      <w:r w:rsidRPr="00587D68">
        <w:rPr>
          <w:b/>
          <w:sz w:val="24"/>
          <w:szCs w:val="24"/>
        </w:rPr>
        <w:t xml:space="preserve">Об определении результатов выборов депутата </w:t>
      </w:r>
    </w:p>
    <w:p w:rsidR="00587D68" w:rsidRPr="00587D68" w:rsidRDefault="00587D68" w:rsidP="00587D68">
      <w:pPr>
        <w:jc w:val="center"/>
        <w:rPr>
          <w:b/>
          <w:sz w:val="24"/>
          <w:szCs w:val="24"/>
        </w:rPr>
      </w:pPr>
      <w:r w:rsidRPr="00587D68">
        <w:rPr>
          <w:b/>
          <w:sz w:val="24"/>
          <w:szCs w:val="24"/>
        </w:rPr>
        <w:t>Законодательного Собрания Ростовской области пятого</w:t>
      </w:r>
    </w:p>
    <w:p w:rsidR="00587D68" w:rsidRPr="00587D68" w:rsidRDefault="00587D68" w:rsidP="00587D68">
      <w:pPr>
        <w:jc w:val="center"/>
        <w:rPr>
          <w:b/>
          <w:sz w:val="24"/>
          <w:szCs w:val="24"/>
        </w:rPr>
      </w:pPr>
      <w:r w:rsidRPr="00587D68">
        <w:rPr>
          <w:b/>
          <w:sz w:val="24"/>
          <w:szCs w:val="24"/>
        </w:rPr>
        <w:t>созыва по</w:t>
      </w:r>
      <w:r>
        <w:rPr>
          <w:b/>
          <w:sz w:val="24"/>
          <w:szCs w:val="24"/>
        </w:rPr>
        <w:t xml:space="preserve"> Таганрогскому (восточному) </w:t>
      </w:r>
      <w:r w:rsidRPr="00587D68">
        <w:rPr>
          <w:b/>
          <w:sz w:val="24"/>
          <w:szCs w:val="24"/>
        </w:rPr>
        <w:t>одномандатному избирательному</w:t>
      </w:r>
    </w:p>
    <w:p w:rsidR="003B4EAB" w:rsidRPr="003B4EAB" w:rsidRDefault="00587D68" w:rsidP="00587D68">
      <w:pPr>
        <w:jc w:val="center"/>
        <w:rPr>
          <w:b/>
          <w:sz w:val="24"/>
          <w:szCs w:val="24"/>
        </w:rPr>
      </w:pPr>
      <w:r w:rsidRPr="00587D68">
        <w:rPr>
          <w:b/>
          <w:sz w:val="24"/>
          <w:szCs w:val="24"/>
        </w:rPr>
        <w:t>округу №</w:t>
      </w:r>
      <w:r>
        <w:rPr>
          <w:b/>
          <w:sz w:val="24"/>
          <w:szCs w:val="24"/>
        </w:rPr>
        <w:t>21</w:t>
      </w:r>
    </w:p>
    <w:p w:rsidR="003B4EAB" w:rsidRPr="003B4EAB" w:rsidRDefault="003B4EAB" w:rsidP="003B4EAB">
      <w:pPr>
        <w:rPr>
          <w:sz w:val="24"/>
          <w:szCs w:val="24"/>
        </w:rPr>
      </w:pPr>
    </w:p>
    <w:p w:rsidR="00A42A45" w:rsidRPr="00A42A45" w:rsidRDefault="00587D68" w:rsidP="00A42A45">
      <w:pPr>
        <w:ind w:firstLine="708"/>
        <w:jc w:val="both"/>
        <w:rPr>
          <w:sz w:val="24"/>
          <w:szCs w:val="24"/>
        </w:rPr>
      </w:pPr>
      <w:proofErr w:type="gramStart"/>
      <w:r w:rsidRPr="00587D68">
        <w:rPr>
          <w:sz w:val="24"/>
          <w:szCs w:val="24"/>
        </w:rPr>
        <w:t>На основании данных перв</w:t>
      </w:r>
      <w:r w:rsidR="00D966A0">
        <w:rPr>
          <w:sz w:val="24"/>
          <w:szCs w:val="24"/>
        </w:rPr>
        <w:t>ого</w:t>
      </w:r>
      <w:r w:rsidRPr="00587D68">
        <w:rPr>
          <w:sz w:val="24"/>
          <w:szCs w:val="24"/>
        </w:rPr>
        <w:t xml:space="preserve"> экземпляр</w:t>
      </w:r>
      <w:r w:rsidR="00D966A0">
        <w:rPr>
          <w:sz w:val="24"/>
          <w:szCs w:val="24"/>
        </w:rPr>
        <w:t>а</w:t>
      </w:r>
      <w:r w:rsidRPr="00587D68">
        <w:rPr>
          <w:sz w:val="24"/>
          <w:szCs w:val="24"/>
        </w:rPr>
        <w:t xml:space="preserve"> протокол</w:t>
      </w:r>
      <w:r w:rsidR="00D966A0">
        <w:rPr>
          <w:sz w:val="24"/>
          <w:szCs w:val="24"/>
        </w:rPr>
        <w:t>а</w:t>
      </w:r>
      <w:r w:rsidRPr="00587D68">
        <w:rPr>
          <w:sz w:val="24"/>
          <w:szCs w:val="24"/>
        </w:rPr>
        <w:t xml:space="preserve"> №1 территориальн</w:t>
      </w:r>
      <w:r w:rsidR="00D966A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587D68">
        <w:rPr>
          <w:sz w:val="24"/>
          <w:szCs w:val="24"/>
        </w:rPr>
        <w:t>избирательн</w:t>
      </w:r>
      <w:r w:rsidR="00D966A0">
        <w:rPr>
          <w:sz w:val="24"/>
          <w:szCs w:val="24"/>
        </w:rPr>
        <w:t>ой</w:t>
      </w:r>
      <w:r w:rsidR="00E250DF">
        <w:rPr>
          <w:sz w:val="24"/>
          <w:szCs w:val="24"/>
        </w:rPr>
        <w:t xml:space="preserve"> </w:t>
      </w:r>
      <w:r w:rsidR="00E250DF" w:rsidRPr="00587D68">
        <w:rPr>
          <w:sz w:val="24"/>
          <w:szCs w:val="24"/>
        </w:rPr>
        <w:t>комисси</w:t>
      </w:r>
      <w:r w:rsidR="00D966A0">
        <w:rPr>
          <w:sz w:val="24"/>
          <w:szCs w:val="24"/>
        </w:rPr>
        <w:t>и</w:t>
      </w:r>
      <w:r>
        <w:rPr>
          <w:sz w:val="24"/>
          <w:szCs w:val="24"/>
        </w:rPr>
        <w:t xml:space="preserve"> гор</w:t>
      </w:r>
      <w:r w:rsidR="00E250DF">
        <w:rPr>
          <w:sz w:val="24"/>
          <w:szCs w:val="24"/>
        </w:rPr>
        <w:t>о</w:t>
      </w:r>
      <w:r>
        <w:rPr>
          <w:sz w:val="24"/>
          <w:szCs w:val="24"/>
        </w:rPr>
        <w:t xml:space="preserve">да Таганрога </w:t>
      </w:r>
      <w:r w:rsidRPr="00587D68">
        <w:rPr>
          <w:sz w:val="24"/>
          <w:szCs w:val="24"/>
        </w:rPr>
        <w:t xml:space="preserve">об итогах голосования, </w:t>
      </w:r>
      <w:r w:rsidR="00D966A0">
        <w:rPr>
          <w:sz w:val="24"/>
          <w:szCs w:val="24"/>
        </w:rPr>
        <w:t>т</w:t>
      </w:r>
      <w:r w:rsidRPr="00587D68">
        <w:rPr>
          <w:sz w:val="24"/>
          <w:szCs w:val="24"/>
        </w:rPr>
        <w:t>ерриториальная</w:t>
      </w:r>
      <w:r>
        <w:rPr>
          <w:sz w:val="24"/>
          <w:szCs w:val="24"/>
        </w:rPr>
        <w:t xml:space="preserve"> избирательная комиссия города Таганрога, </w:t>
      </w:r>
      <w:r w:rsidRPr="00587D68">
        <w:rPr>
          <w:sz w:val="24"/>
          <w:szCs w:val="24"/>
        </w:rPr>
        <w:t>на которую возложены</w:t>
      </w:r>
      <w:r>
        <w:rPr>
          <w:sz w:val="24"/>
          <w:szCs w:val="24"/>
        </w:rPr>
        <w:t xml:space="preserve"> </w:t>
      </w:r>
      <w:r w:rsidRPr="00587D68">
        <w:rPr>
          <w:sz w:val="24"/>
          <w:szCs w:val="24"/>
        </w:rPr>
        <w:t>полномочия окружной избирательной комиссии по выборам депутатов</w:t>
      </w:r>
      <w:r>
        <w:rPr>
          <w:sz w:val="24"/>
          <w:szCs w:val="24"/>
        </w:rPr>
        <w:t xml:space="preserve"> </w:t>
      </w:r>
      <w:r w:rsidRPr="00587D68">
        <w:rPr>
          <w:sz w:val="24"/>
          <w:szCs w:val="24"/>
        </w:rPr>
        <w:t>Законодательного Собрания Ростовской области пятого созыва по</w:t>
      </w:r>
      <w:r>
        <w:rPr>
          <w:sz w:val="24"/>
          <w:szCs w:val="24"/>
        </w:rPr>
        <w:t xml:space="preserve"> </w:t>
      </w:r>
      <w:r w:rsidR="00A42A45">
        <w:rPr>
          <w:sz w:val="24"/>
          <w:szCs w:val="24"/>
        </w:rPr>
        <w:t xml:space="preserve">Таганрогскому (восточному) </w:t>
      </w:r>
      <w:r w:rsidRPr="00587D68">
        <w:rPr>
          <w:sz w:val="24"/>
          <w:szCs w:val="24"/>
        </w:rPr>
        <w:t xml:space="preserve">одномандатному избирательному округу № </w:t>
      </w:r>
      <w:r w:rsidR="00A42A45">
        <w:rPr>
          <w:sz w:val="24"/>
          <w:szCs w:val="24"/>
        </w:rPr>
        <w:t xml:space="preserve">21 </w:t>
      </w:r>
      <w:r w:rsidRPr="00587D68">
        <w:rPr>
          <w:sz w:val="24"/>
          <w:szCs w:val="24"/>
        </w:rPr>
        <w:t>определила, что на выборах</w:t>
      </w:r>
      <w:r w:rsidR="00A42A45">
        <w:rPr>
          <w:sz w:val="24"/>
          <w:szCs w:val="24"/>
        </w:rPr>
        <w:t xml:space="preserve"> </w:t>
      </w:r>
      <w:r w:rsidRPr="00587D68">
        <w:rPr>
          <w:sz w:val="24"/>
          <w:szCs w:val="24"/>
        </w:rPr>
        <w:t>депутата Законодательного Собрания Ростовской области пятого созыва по</w:t>
      </w:r>
      <w:r w:rsidR="00A42A45">
        <w:rPr>
          <w:sz w:val="24"/>
          <w:szCs w:val="24"/>
        </w:rPr>
        <w:t xml:space="preserve"> Таганрогскому (восточному) </w:t>
      </w:r>
      <w:r w:rsidRPr="00587D68">
        <w:rPr>
          <w:sz w:val="24"/>
          <w:szCs w:val="24"/>
        </w:rPr>
        <w:t>одномандатному избирательному округу</w:t>
      </w:r>
      <w:proofErr w:type="gramEnd"/>
      <w:r w:rsidRPr="00587D68">
        <w:rPr>
          <w:sz w:val="24"/>
          <w:szCs w:val="24"/>
        </w:rPr>
        <w:t xml:space="preserve"> №</w:t>
      </w:r>
      <w:r w:rsidR="00A42A45">
        <w:rPr>
          <w:sz w:val="24"/>
          <w:szCs w:val="24"/>
        </w:rPr>
        <w:t>21</w:t>
      </w:r>
      <w:r w:rsidR="00F761F1">
        <w:rPr>
          <w:sz w:val="24"/>
          <w:szCs w:val="24"/>
        </w:rPr>
        <w:t xml:space="preserve"> </w:t>
      </w:r>
      <w:r w:rsidRPr="00587D68">
        <w:rPr>
          <w:sz w:val="24"/>
          <w:szCs w:val="24"/>
        </w:rPr>
        <w:t>приняло участие</w:t>
      </w:r>
      <w:r w:rsidR="00A42A45">
        <w:rPr>
          <w:sz w:val="24"/>
          <w:szCs w:val="24"/>
        </w:rPr>
        <w:t xml:space="preserve"> </w:t>
      </w:r>
      <w:r w:rsidR="00A27A99">
        <w:rPr>
          <w:sz w:val="24"/>
          <w:szCs w:val="24"/>
        </w:rPr>
        <w:t>29063</w:t>
      </w:r>
      <w:r w:rsidR="00A42A45">
        <w:rPr>
          <w:sz w:val="24"/>
          <w:szCs w:val="24"/>
        </w:rPr>
        <w:t>(</w:t>
      </w:r>
      <w:r w:rsidR="00A27A99">
        <w:rPr>
          <w:sz w:val="24"/>
          <w:szCs w:val="24"/>
        </w:rPr>
        <w:t>двадцать девять тысяч шестьдесят три</w:t>
      </w:r>
      <w:r w:rsidR="00A42A45">
        <w:rPr>
          <w:sz w:val="24"/>
          <w:szCs w:val="24"/>
        </w:rPr>
        <w:t xml:space="preserve">) </w:t>
      </w:r>
      <w:r w:rsidRPr="00587D68">
        <w:rPr>
          <w:sz w:val="24"/>
          <w:szCs w:val="24"/>
        </w:rPr>
        <w:t>избирател</w:t>
      </w:r>
      <w:r w:rsidR="00A27A99">
        <w:rPr>
          <w:sz w:val="24"/>
          <w:szCs w:val="24"/>
        </w:rPr>
        <w:t>я</w:t>
      </w:r>
      <w:r w:rsidRPr="00587D68">
        <w:rPr>
          <w:sz w:val="24"/>
          <w:szCs w:val="24"/>
        </w:rPr>
        <w:t xml:space="preserve">, что составляет </w:t>
      </w:r>
      <w:r w:rsidR="00A27A99">
        <w:rPr>
          <w:sz w:val="24"/>
          <w:szCs w:val="24"/>
        </w:rPr>
        <w:t>25,31</w:t>
      </w:r>
      <w:r w:rsidRPr="00587D68">
        <w:rPr>
          <w:sz w:val="24"/>
          <w:szCs w:val="24"/>
        </w:rPr>
        <w:t>% от</w:t>
      </w:r>
      <w:r w:rsidR="00A42A45">
        <w:rPr>
          <w:sz w:val="24"/>
          <w:szCs w:val="24"/>
        </w:rPr>
        <w:t xml:space="preserve"> </w:t>
      </w:r>
      <w:r w:rsidR="00A42A45" w:rsidRPr="00A42A45">
        <w:rPr>
          <w:sz w:val="24"/>
          <w:szCs w:val="24"/>
        </w:rPr>
        <w:t>числа избирателей, внесенных в списки избирателей на момент окончания голосования.</w:t>
      </w:r>
    </w:p>
    <w:p w:rsidR="00A42A45" w:rsidRPr="00A42A45" w:rsidRDefault="00A42A45" w:rsidP="00A42A45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Голоса избирателей распределились следующим образом:</w:t>
      </w:r>
    </w:p>
    <w:p w:rsidR="007153B6" w:rsidRPr="00A42A45" w:rsidRDefault="007153B6" w:rsidP="007153B6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7689B">
        <w:rPr>
          <w:sz w:val="24"/>
          <w:szCs w:val="24"/>
        </w:rPr>
        <w:t>Буланов</w:t>
      </w:r>
      <w:r w:rsidR="00D966A0">
        <w:rPr>
          <w:sz w:val="24"/>
          <w:szCs w:val="24"/>
        </w:rPr>
        <w:t>а</w:t>
      </w:r>
      <w:r w:rsidRPr="0057689B">
        <w:rPr>
          <w:sz w:val="24"/>
          <w:szCs w:val="24"/>
        </w:rPr>
        <w:t xml:space="preserve"> Олег</w:t>
      </w:r>
      <w:r w:rsidR="00D966A0">
        <w:rPr>
          <w:sz w:val="24"/>
          <w:szCs w:val="24"/>
        </w:rPr>
        <w:t>а</w:t>
      </w:r>
      <w:r w:rsidRPr="0057689B">
        <w:rPr>
          <w:sz w:val="24"/>
          <w:szCs w:val="24"/>
        </w:rPr>
        <w:t xml:space="preserve"> Васильевич</w:t>
      </w:r>
      <w:r w:rsidR="00D966A0">
        <w:rPr>
          <w:sz w:val="24"/>
          <w:szCs w:val="24"/>
        </w:rPr>
        <w:t>а</w:t>
      </w:r>
      <w:r w:rsidRPr="00A42A45">
        <w:rPr>
          <w:sz w:val="24"/>
          <w:szCs w:val="24"/>
        </w:rPr>
        <w:t xml:space="preserve"> подано</w:t>
      </w:r>
      <w:r w:rsidR="00A27A99">
        <w:rPr>
          <w:sz w:val="24"/>
          <w:szCs w:val="24"/>
        </w:rPr>
        <w:t xml:space="preserve"> 1048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(</w:t>
      </w:r>
      <w:r w:rsidR="00877894">
        <w:rPr>
          <w:sz w:val="24"/>
          <w:szCs w:val="24"/>
        </w:rPr>
        <w:t>одна тысяча сорок восемь</w:t>
      </w:r>
      <w:r w:rsidRPr="00A42A45">
        <w:rPr>
          <w:sz w:val="24"/>
          <w:szCs w:val="24"/>
        </w:rPr>
        <w:t xml:space="preserve">) голосов избирателей, что составляет </w:t>
      </w:r>
      <w:r w:rsidR="00877894">
        <w:rPr>
          <w:sz w:val="24"/>
          <w:szCs w:val="24"/>
        </w:rPr>
        <w:t>3,61</w:t>
      </w:r>
      <w:r w:rsidRPr="00A42A45">
        <w:rPr>
          <w:sz w:val="24"/>
          <w:szCs w:val="24"/>
        </w:rPr>
        <w:t>% от числа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избирателей принявших участие в голосовании.</w:t>
      </w:r>
      <w:r>
        <w:rPr>
          <w:sz w:val="24"/>
          <w:szCs w:val="24"/>
        </w:rPr>
        <w:t xml:space="preserve"> </w:t>
      </w:r>
    </w:p>
    <w:p w:rsidR="007153B6" w:rsidRPr="00A42A45" w:rsidRDefault="007153B6" w:rsidP="007153B6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7689B">
        <w:rPr>
          <w:sz w:val="24"/>
          <w:szCs w:val="24"/>
        </w:rPr>
        <w:t>Кобяков</w:t>
      </w:r>
      <w:r w:rsidR="00D966A0">
        <w:rPr>
          <w:sz w:val="24"/>
          <w:szCs w:val="24"/>
        </w:rPr>
        <w:t>а</w:t>
      </w:r>
      <w:r w:rsidRPr="0057689B">
        <w:rPr>
          <w:sz w:val="24"/>
          <w:szCs w:val="24"/>
        </w:rPr>
        <w:t xml:space="preserve"> Олег</w:t>
      </w:r>
      <w:r w:rsidR="00D966A0">
        <w:rPr>
          <w:sz w:val="24"/>
          <w:szCs w:val="24"/>
        </w:rPr>
        <w:t>а</w:t>
      </w:r>
      <w:r w:rsidRPr="0057689B">
        <w:rPr>
          <w:sz w:val="24"/>
          <w:szCs w:val="24"/>
        </w:rPr>
        <w:t xml:space="preserve"> Юрьевич</w:t>
      </w:r>
      <w:r w:rsidR="00D966A0">
        <w:rPr>
          <w:sz w:val="24"/>
          <w:szCs w:val="24"/>
        </w:rPr>
        <w:t>а</w:t>
      </w:r>
      <w:r w:rsidRPr="00A42A45">
        <w:rPr>
          <w:sz w:val="24"/>
          <w:szCs w:val="24"/>
        </w:rPr>
        <w:t xml:space="preserve"> подано</w:t>
      </w:r>
      <w:r w:rsidR="00A27A99">
        <w:rPr>
          <w:sz w:val="24"/>
          <w:szCs w:val="24"/>
        </w:rPr>
        <w:t xml:space="preserve"> 11647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(</w:t>
      </w:r>
      <w:r w:rsidR="00877894">
        <w:rPr>
          <w:sz w:val="24"/>
          <w:szCs w:val="24"/>
        </w:rPr>
        <w:t>одиннадцать тысяч шестьсот сорок семь</w:t>
      </w:r>
      <w:r w:rsidRPr="00A42A45">
        <w:rPr>
          <w:sz w:val="24"/>
          <w:szCs w:val="24"/>
        </w:rPr>
        <w:t xml:space="preserve">) голосов избирателей, что составляет </w:t>
      </w:r>
      <w:r w:rsidR="00877894">
        <w:rPr>
          <w:sz w:val="24"/>
          <w:szCs w:val="24"/>
        </w:rPr>
        <w:t>40,11</w:t>
      </w:r>
      <w:r w:rsidRPr="00A42A45">
        <w:rPr>
          <w:sz w:val="24"/>
          <w:szCs w:val="24"/>
        </w:rPr>
        <w:t>% от числа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избирателей принявших участие в голосовании.</w:t>
      </w:r>
    </w:p>
    <w:p w:rsidR="007153B6" w:rsidRPr="00A42A45" w:rsidRDefault="007153B6" w:rsidP="007153B6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7689B">
        <w:rPr>
          <w:sz w:val="24"/>
          <w:szCs w:val="24"/>
        </w:rPr>
        <w:t>Мирошниченко Витали</w:t>
      </w:r>
      <w:r w:rsidR="00D966A0">
        <w:rPr>
          <w:sz w:val="24"/>
          <w:szCs w:val="24"/>
        </w:rPr>
        <w:t>я</w:t>
      </w:r>
      <w:r w:rsidRPr="0057689B">
        <w:rPr>
          <w:sz w:val="24"/>
          <w:szCs w:val="24"/>
        </w:rPr>
        <w:t xml:space="preserve"> Федорович</w:t>
      </w:r>
      <w:r w:rsidR="00D966A0">
        <w:rPr>
          <w:sz w:val="24"/>
          <w:szCs w:val="24"/>
        </w:rPr>
        <w:t>а</w:t>
      </w:r>
      <w:r w:rsidRPr="00A42A45">
        <w:rPr>
          <w:sz w:val="24"/>
          <w:szCs w:val="24"/>
        </w:rPr>
        <w:t xml:space="preserve"> подано</w:t>
      </w:r>
      <w:r>
        <w:rPr>
          <w:sz w:val="24"/>
          <w:szCs w:val="24"/>
        </w:rPr>
        <w:t xml:space="preserve"> </w:t>
      </w:r>
      <w:r w:rsidR="00877894">
        <w:rPr>
          <w:sz w:val="24"/>
          <w:szCs w:val="24"/>
        </w:rPr>
        <w:t xml:space="preserve">9001 </w:t>
      </w:r>
      <w:r w:rsidRPr="00A42A45">
        <w:rPr>
          <w:sz w:val="24"/>
          <w:szCs w:val="24"/>
        </w:rPr>
        <w:t>(</w:t>
      </w:r>
      <w:r w:rsidR="00877894">
        <w:rPr>
          <w:sz w:val="24"/>
          <w:szCs w:val="24"/>
        </w:rPr>
        <w:t>девять тысяч один</w:t>
      </w:r>
      <w:r w:rsidRPr="00A42A45">
        <w:rPr>
          <w:sz w:val="24"/>
          <w:szCs w:val="24"/>
        </w:rPr>
        <w:t xml:space="preserve">) голос избирателей, что составляет </w:t>
      </w:r>
      <w:r w:rsidR="00877894">
        <w:rPr>
          <w:sz w:val="24"/>
          <w:szCs w:val="24"/>
        </w:rPr>
        <w:t>31</w:t>
      </w:r>
      <w:r w:rsidRPr="00A42A45">
        <w:rPr>
          <w:sz w:val="24"/>
          <w:szCs w:val="24"/>
        </w:rPr>
        <w:t>% от числа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избирателей принявших участие в голосовании.</w:t>
      </w:r>
    </w:p>
    <w:p w:rsidR="00A42A45" w:rsidRDefault="00A42A45" w:rsidP="00A42A45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280FD7" w:rsidRPr="00280FD7">
        <w:rPr>
          <w:sz w:val="24"/>
          <w:szCs w:val="24"/>
        </w:rPr>
        <w:t>Пономарев</w:t>
      </w:r>
      <w:r w:rsidR="00D966A0">
        <w:rPr>
          <w:sz w:val="24"/>
          <w:szCs w:val="24"/>
        </w:rPr>
        <w:t>а</w:t>
      </w:r>
      <w:r w:rsidR="00280FD7" w:rsidRPr="00280FD7">
        <w:rPr>
          <w:sz w:val="24"/>
          <w:szCs w:val="24"/>
        </w:rPr>
        <w:t xml:space="preserve"> Александр</w:t>
      </w:r>
      <w:r w:rsidR="00D966A0">
        <w:rPr>
          <w:sz w:val="24"/>
          <w:szCs w:val="24"/>
        </w:rPr>
        <w:t>а</w:t>
      </w:r>
      <w:r w:rsidR="00280FD7" w:rsidRPr="00280FD7">
        <w:rPr>
          <w:sz w:val="24"/>
          <w:szCs w:val="24"/>
        </w:rPr>
        <w:t xml:space="preserve"> Владимирович</w:t>
      </w:r>
      <w:r w:rsidR="00D966A0">
        <w:rPr>
          <w:sz w:val="24"/>
          <w:szCs w:val="24"/>
        </w:rPr>
        <w:t>а</w:t>
      </w:r>
      <w:r w:rsidR="00280FD7"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подано</w:t>
      </w:r>
      <w:r w:rsidR="00877894">
        <w:rPr>
          <w:sz w:val="24"/>
          <w:szCs w:val="24"/>
        </w:rPr>
        <w:t xml:space="preserve"> 3419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(</w:t>
      </w:r>
      <w:r w:rsidR="00877894">
        <w:rPr>
          <w:sz w:val="24"/>
          <w:szCs w:val="24"/>
        </w:rPr>
        <w:t>три тысячи четыреста девятнадцать</w:t>
      </w:r>
      <w:r w:rsidRPr="00A42A45">
        <w:rPr>
          <w:sz w:val="24"/>
          <w:szCs w:val="24"/>
        </w:rPr>
        <w:t xml:space="preserve">) голосов избирателей, что составляет </w:t>
      </w:r>
      <w:r w:rsidR="00877894">
        <w:rPr>
          <w:sz w:val="24"/>
          <w:szCs w:val="24"/>
        </w:rPr>
        <w:t>11,77</w:t>
      </w:r>
      <w:r w:rsidRPr="00A42A45">
        <w:rPr>
          <w:sz w:val="24"/>
          <w:szCs w:val="24"/>
        </w:rPr>
        <w:t>% от числа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избирателей принявших участие в голосовании.</w:t>
      </w:r>
    </w:p>
    <w:p w:rsidR="007153B6" w:rsidRPr="00A42A45" w:rsidRDefault="007153B6" w:rsidP="007153B6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spellStart"/>
      <w:r w:rsidRPr="0057689B">
        <w:rPr>
          <w:sz w:val="24"/>
          <w:szCs w:val="24"/>
        </w:rPr>
        <w:t>Рейзвиг</w:t>
      </w:r>
      <w:r w:rsidR="00D966A0">
        <w:rPr>
          <w:sz w:val="24"/>
          <w:szCs w:val="24"/>
        </w:rPr>
        <w:t>а</w:t>
      </w:r>
      <w:proofErr w:type="spellEnd"/>
      <w:r w:rsidRPr="0057689B">
        <w:rPr>
          <w:sz w:val="24"/>
          <w:szCs w:val="24"/>
        </w:rPr>
        <w:t xml:space="preserve"> Арнольд</w:t>
      </w:r>
      <w:r w:rsidR="00D966A0">
        <w:rPr>
          <w:sz w:val="24"/>
          <w:szCs w:val="24"/>
        </w:rPr>
        <w:t>а</w:t>
      </w:r>
      <w:r w:rsidRPr="0057689B">
        <w:rPr>
          <w:sz w:val="24"/>
          <w:szCs w:val="24"/>
        </w:rPr>
        <w:t xml:space="preserve"> Анатольевич</w:t>
      </w:r>
      <w:r w:rsidR="00D966A0">
        <w:rPr>
          <w:sz w:val="24"/>
          <w:szCs w:val="24"/>
        </w:rPr>
        <w:t>а</w:t>
      </w:r>
      <w:r w:rsidRPr="00A42A45">
        <w:rPr>
          <w:sz w:val="24"/>
          <w:szCs w:val="24"/>
        </w:rPr>
        <w:t xml:space="preserve"> подано</w:t>
      </w:r>
      <w:r>
        <w:rPr>
          <w:sz w:val="24"/>
          <w:szCs w:val="24"/>
        </w:rPr>
        <w:t xml:space="preserve"> </w:t>
      </w:r>
      <w:r w:rsidR="00877894">
        <w:rPr>
          <w:sz w:val="24"/>
          <w:szCs w:val="24"/>
        </w:rPr>
        <w:t>627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(</w:t>
      </w:r>
      <w:r w:rsidR="00877894">
        <w:rPr>
          <w:sz w:val="24"/>
          <w:szCs w:val="24"/>
        </w:rPr>
        <w:t>шестьсот двадцать семь</w:t>
      </w:r>
      <w:r w:rsidRPr="00A42A45">
        <w:rPr>
          <w:sz w:val="24"/>
          <w:szCs w:val="24"/>
        </w:rPr>
        <w:t xml:space="preserve">) голосов избирателей, что составляет </w:t>
      </w:r>
      <w:r w:rsidR="00877894">
        <w:rPr>
          <w:sz w:val="24"/>
          <w:szCs w:val="24"/>
        </w:rPr>
        <w:t>2,16</w:t>
      </w:r>
      <w:r w:rsidRPr="00A42A45">
        <w:rPr>
          <w:sz w:val="24"/>
          <w:szCs w:val="24"/>
        </w:rPr>
        <w:t>% от числа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избирателей принявших участие в голосовании.</w:t>
      </w:r>
    </w:p>
    <w:p w:rsidR="00280FD7" w:rsidRPr="00A42A45" w:rsidRDefault="00280FD7" w:rsidP="00280FD7">
      <w:pPr>
        <w:ind w:firstLine="708"/>
        <w:jc w:val="both"/>
        <w:rPr>
          <w:sz w:val="24"/>
          <w:szCs w:val="24"/>
        </w:rPr>
      </w:pPr>
      <w:r w:rsidRPr="00A42A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="0057689B" w:rsidRPr="0057689B">
        <w:rPr>
          <w:sz w:val="24"/>
          <w:szCs w:val="24"/>
        </w:rPr>
        <w:t>Хижняк</w:t>
      </w:r>
      <w:r w:rsidR="00D966A0">
        <w:rPr>
          <w:sz w:val="24"/>
          <w:szCs w:val="24"/>
        </w:rPr>
        <w:t>а</w:t>
      </w:r>
      <w:r w:rsidR="0057689B" w:rsidRPr="0057689B">
        <w:rPr>
          <w:sz w:val="24"/>
          <w:szCs w:val="24"/>
        </w:rPr>
        <w:t xml:space="preserve"> Евгени</w:t>
      </w:r>
      <w:r w:rsidR="00D966A0">
        <w:rPr>
          <w:sz w:val="24"/>
          <w:szCs w:val="24"/>
        </w:rPr>
        <w:t>я</w:t>
      </w:r>
      <w:r w:rsidR="0057689B" w:rsidRPr="0057689B">
        <w:rPr>
          <w:sz w:val="24"/>
          <w:szCs w:val="24"/>
        </w:rPr>
        <w:t xml:space="preserve"> Анатольевич</w:t>
      </w:r>
      <w:r w:rsidR="00D966A0">
        <w:rPr>
          <w:sz w:val="24"/>
          <w:szCs w:val="24"/>
        </w:rPr>
        <w:t>а</w:t>
      </w:r>
      <w:r w:rsidRPr="00A42A45">
        <w:rPr>
          <w:sz w:val="24"/>
          <w:szCs w:val="24"/>
        </w:rPr>
        <w:t xml:space="preserve"> подано</w:t>
      </w:r>
      <w:r>
        <w:rPr>
          <w:sz w:val="24"/>
          <w:szCs w:val="24"/>
        </w:rPr>
        <w:t xml:space="preserve"> </w:t>
      </w:r>
      <w:r w:rsidR="00877894">
        <w:rPr>
          <w:sz w:val="24"/>
          <w:szCs w:val="24"/>
        </w:rPr>
        <w:t>2137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(</w:t>
      </w:r>
      <w:r w:rsidR="00877894">
        <w:rPr>
          <w:sz w:val="24"/>
          <w:szCs w:val="24"/>
        </w:rPr>
        <w:t>две тысячи сто тридцать семь</w:t>
      </w:r>
      <w:r w:rsidRPr="00A42A45">
        <w:rPr>
          <w:sz w:val="24"/>
          <w:szCs w:val="24"/>
        </w:rPr>
        <w:t xml:space="preserve">) голосов избирателей, что составляет </w:t>
      </w:r>
      <w:r w:rsidR="00877894">
        <w:rPr>
          <w:sz w:val="24"/>
          <w:szCs w:val="24"/>
        </w:rPr>
        <w:t>7,36</w:t>
      </w:r>
      <w:r w:rsidRPr="00A42A45">
        <w:rPr>
          <w:sz w:val="24"/>
          <w:szCs w:val="24"/>
        </w:rPr>
        <w:t>% от числа</w:t>
      </w:r>
      <w:r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>избирателей принявших участие в голосовании.</w:t>
      </w:r>
    </w:p>
    <w:p w:rsidR="00280FD7" w:rsidRPr="00A42A45" w:rsidRDefault="00280FD7" w:rsidP="00A42A45">
      <w:pPr>
        <w:ind w:firstLine="708"/>
        <w:jc w:val="both"/>
        <w:rPr>
          <w:sz w:val="24"/>
          <w:szCs w:val="24"/>
        </w:rPr>
      </w:pPr>
    </w:p>
    <w:p w:rsidR="00A42A45" w:rsidRDefault="00A42A45" w:rsidP="00A42A45">
      <w:pPr>
        <w:ind w:firstLine="708"/>
        <w:jc w:val="both"/>
        <w:rPr>
          <w:sz w:val="24"/>
          <w:szCs w:val="24"/>
        </w:rPr>
      </w:pPr>
      <w:proofErr w:type="gramStart"/>
      <w:r w:rsidRPr="00A42A45">
        <w:rPr>
          <w:sz w:val="24"/>
          <w:szCs w:val="24"/>
        </w:rPr>
        <w:t>На основании ст. 13, 57 Областного закона от 11.07.2006г. №515-ЗС «О выборах депутатов Законодательного Собрания Ростовской области»,</w:t>
      </w:r>
      <w:r w:rsidR="00F166CA">
        <w:rPr>
          <w:sz w:val="24"/>
          <w:szCs w:val="24"/>
        </w:rPr>
        <w:t xml:space="preserve"> </w:t>
      </w:r>
      <w:r w:rsidRPr="00A42A45">
        <w:rPr>
          <w:sz w:val="24"/>
          <w:szCs w:val="24"/>
        </w:rPr>
        <w:t xml:space="preserve">постановления </w:t>
      </w:r>
      <w:r w:rsidRPr="00A42A45">
        <w:rPr>
          <w:sz w:val="24"/>
          <w:szCs w:val="24"/>
        </w:rPr>
        <w:lastRenderedPageBreak/>
        <w:t xml:space="preserve">Избирательной комиссии Ростовской области от </w:t>
      </w:r>
      <w:r w:rsidR="00E01AD8">
        <w:rPr>
          <w:sz w:val="24"/>
          <w:szCs w:val="24"/>
        </w:rPr>
        <w:t xml:space="preserve">13 июня 2013 </w:t>
      </w:r>
      <w:r w:rsidRPr="00A42A45">
        <w:rPr>
          <w:sz w:val="24"/>
          <w:szCs w:val="24"/>
        </w:rPr>
        <w:t>№</w:t>
      </w:r>
      <w:r w:rsidR="00E01AD8">
        <w:rPr>
          <w:sz w:val="24"/>
          <w:szCs w:val="24"/>
        </w:rPr>
        <w:t>24-26</w:t>
      </w:r>
      <w:r w:rsidRPr="00A42A45">
        <w:rPr>
          <w:sz w:val="24"/>
          <w:szCs w:val="24"/>
        </w:rPr>
        <w:t xml:space="preserve"> "О возложении полномочий окружной избирательной комиссии по выборам депутатов Законодательного Собрания Ростовской области пятого созыва по</w:t>
      </w:r>
      <w:r w:rsidR="00F166CA">
        <w:rPr>
          <w:sz w:val="24"/>
          <w:szCs w:val="24"/>
        </w:rPr>
        <w:t xml:space="preserve"> </w:t>
      </w:r>
      <w:r w:rsidR="00F166CA" w:rsidRPr="00F166CA">
        <w:rPr>
          <w:sz w:val="24"/>
          <w:szCs w:val="24"/>
        </w:rPr>
        <w:t>одномандатному избирательному округу №</w:t>
      </w:r>
      <w:r w:rsidR="00F166CA">
        <w:rPr>
          <w:sz w:val="24"/>
          <w:szCs w:val="24"/>
        </w:rPr>
        <w:t xml:space="preserve">21 </w:t>
      </w:r>
      <w:r w:rsidR="00F166CA" w:rsidRPr="00F166CA">
        <w:rPr>
          <w:sz w:val="24"/>
          <w:szCs w:val="24"/>
        </w:rPr>
        <w:t>на Территориальную</w:t>
      </w:r>
      <w:r w:rsidR="00F166CA">
        <w:rPr>
          <w:sz w:val="24"/>
          <w:szCs w:val="24"/>
        </w:rPr>
        <w:t xml:space="preserve"> избирате</w:t>
      </w:r>
      <w:r w:rsidR="00D966A0">
        <w:rPr>
          <w:sz w:val="24"/>
          <w:szCs w:val="24"/>
        </w:rPr>
        <w:t>льную комиссию города Таганрога</w:t>
      </w:r>
      <w:proofErr w:type="gramEnd"/>
    </w:p>
    <w:p w:rsidR="00F166CA" w:rsidRDefault="00F166CA" w:rsidP="00F166CA">
      <w:pPr>
        <w:ind w:firstLine="708"/>
        <w:jc w:val="both"/>
        <w:rPr>
          <w:sz w:val="24"/>
          <w:szCs w:val="24"/>
        </w:rPr>
      </w:pPr>
      <w:r w:rsidRPr="00F166CA">
        <w:rPr>
          <w:sz w:val="24"/>
          <w:szCs w:val="24"/>
        </w:rPr>
        <w:t>Территориальная избирательная комиссия</w:t>
      </w:r>
      <w:r>
        <w:rPr>
          <w:sz w:val="24"/>
          <w:szCs w:val="24"/>
        </w:rPr>
        <w:t xml:space="preserve"> города Таганрога</w:t>
      </w:r>
    </w:p>
    <w:p w:rsidR="00F166CA" w:rsidRPr="00F166CA" w:rsidRDefault="00F166CA" w:rsidP="00F166CA">
      <w:pPr>
        <w:ind w:firstLine="708"/>
        <w:jc w:val="both"/>
        <w:rPr>
          <w:sz w:val="24"/>
          <w:szCs w:val="24"/>
        </w:rPr>
      </w:pPr>
      <w:r w:rsidRPr="00F166CA">
        <w:rPr>
          <w:sz w:val="24"/>
          <w:szCs w:val="24"/>
        </w:rPr>
        <w:tab/>
      </w:r>
    </w:p>
    <w:p w:rsidR="00F166CA" w:rsidRPr="00F166CA" w:rsidRDefault="00F166CA" w:rsidP="00F166CA">
      <w:pPr>
        <w:ind w:firstLine="708"/>
        <w:jc w:val="center"/>
        <w:rPr>
          <w:b/>
          <w:sz w:val="24"/>
          <w:szCs w:val="24"/>
        </w:rPr>
      </w:pPr>
      <w:r w:rsidRPr="00F166CA">
        <w:rPr>
          <w:b/>
          <w:sz w:val="24"/>
          <w:szCs w:val="24"/>
        </w:rPr>
        <w:t>ПОСТАНОВЛЯЕТ:</w:t>
      </w:r>
    </w:p>
    <w:p w:rsidR="00F166CA" w:rsidRPr="00F166CA" w:rsidRDefault="00F166CA" w:rsidP="00F166CA">
      <w:pPr>
        <w:ind w:firstLine="708"/>
        <w:jc w:val="both"/>
        <w:rPr>
          <w:sz w:val="24"/>
          <w:szCs w:val="24"/>
        </w:rPr>
      </w:pPr>
      <w:r w:rsidRPr="00F166CA">
        <w:rPr>
          <w:sz w:val="24"/>
          <w:szCs w:val="24"/>
        </w:rPr>
        <w:t>1.</w:t>
      </w:r>
      <w:r w:rsidRPr="00F166CA">
        <w:rPr>
          <w:sz w:val="24"/>
          <w:szCs w:val="24"/>
        </w:rPr>
        <w:tab/>
        <w:t>Признать выборы депутата Законодательного Собрания Ростовской</w:t>
      </w:r>
      <w:r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>области пятого созыва по</w:t>
      </w:r>
      <w:r>
        <w:rPr>
          <w:sz w:val="24"/>
          <w:szCs w:val="24"/>
        </w:rPr>
        <w:t xml:space="preserve"> Таганрогскому (восточному)</w:t>
      </w:r>
      <w:r w:rsidRPr="00F166CA">
        <w:rPr>
          <w:sz w:val="24"/>
          <w:szCs w:val="24"/>
        </w:rPr>
        <w:t xml:space="preserve"> одномандатному избирательному</w:t>
      </w:r>
      <w:r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>округу №</w:t>
      </w:r>
      <w:r>
        <w:rPr>
          <w:sz w:val="24"/>
          <w:szCs w:val="24"/>
        </w:rPr>
        <w:t xml:space="preserve">21 </w:t>
      </w:r>
      <w:r w:rsidR="00D966A0">
        <w:rPr>
          <w:sz w:val="24"/>
          <w:szCs w:val="24"/>
        </w:rPr>
        <w:t>8</w:t>
      </w:r>
      <w:r w:rsidR="00236086"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>сентября 2013 года состоявшимися и действительными.</w:t>
      </w:r>
    </w:p>
    <w:p w:rsidR="00F166CA" w:rsidRPr="00F166CA" w:rsidRDefault="00F166CA" w:rsidP="00F166CA">
      <w:pPr>
        <w:ind w:firstLine="708"/>
        <w:jc w:val="both"/>
        <w:rPr>
          <w:sz w:val="24"/>
          <w:szCs w:val="24"/>
        </w:rPr>
      </w:pPr>
      <w:r w:rsidRPr="00F166CA">
        <w:rPr>
          <w:sz w:val="24"/>
          <w:szCs w:val="24"/>
        </w:rPr>
        <w:t>2.</w:t>
      </w:r>
      <w:r w:rsidRPr="00F166CA">
        <w:rPr>
          <w:sz w:val="24"/>
          <w:szCs w:val="24"/>
        </w:rPr>
        <w:tab/>
        <w:t>Утвердить протокол №1 и сводную таблицу №1 окружной избирательной</w:t>
      </w:r>
      <w:r w:rsidR="00236086"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 xml:space="preserve">комиссии о результатах выборов по </w:t>
      </w:r>
      <w:r w:rsidR="00236086">
        <w:rPr>
          <w:sz w:val="24"/>
          <w:szCs w:val="24"/>
        </w:rPr>
        <w:t xml:space="preserve">Таганрогскому (восточному) </w:t>
      </w:r>
      <w:r w:rsidRPr="00F166CA">
        <w:rPr>
          <w:sz w:val="24"/>
          <w:szCs w:val="24"/>
        </w:rPr>
        <w:t>одномандатному</w:t>
      </w:r>
      <w:r w:rsidR="00236086">
        <w:rPr>
          <w:sz w:val="24"/>
          <w:szCs w:val="24"/>
        </w:rPr>
        <w:t xml:space="preserve"> избирательному округу №21</w:t>
      </w:r>
      <w:r w:rsidRPr="00F166CA">
        <w:rPr>
          <w:sz w:val="24"/>
          <w:szCs w:val="24"/>
        </w:rPr>
        <w:t>.</w:t>
      </w:r>
    </w:p>
    <w:p w:rsidR="00F166CA" w:rsidRPr="00D966A0" w:rsidRDefault="00F166CA" w:rsidP="00ED3B10">
      <w:pPr>
        <w:ind w:firstLine="708"/>
        <w:jc w:val="both"/>
        <w:rPr>
          <w:sz w:val="24"/>
          <w:szCs w:val="24"/>
        </w:rPr>
      </w:pPr>
      <w:r w:rsidRPr="00F166CA">
        <w:rPr>
          <w:sz w:val="24"/>
          <w:szCs w:val="24"/>
        </w:rPr>
        <w:t>3.</w:t>
      </w:r>
      <w:r w:rsidRPr="00F166CA">
        <w:rPr>
          <w:sz w:val="24"/>
          <w:szCs w:val="24"/>
        </w:rPr>
        <w:tab/>
      </w:r>
      <w:proofErr w:type="gramStart"/>
      <w:r w:rsidRPr="00F166CA">
        <w:rPr>
          <w:sz w:val="24"/>
          <w:szCs w:val="24"/>
        </w:rPr>
        <w:t>Считать избранным депутатом Законодательного Собрания Ростовской</w:t>
      </w:r>
      <w:r w:rsidR="00236086"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 xml:space="preserve">области пятого созыва по </w:t>
      </w:r>
      <w:r w:rsidR="00236086">
        <w:rPr>
          <w:sz w:val="24"/>
          <w:szCs w:val="24"/>
        </w:rPr>
        <w:t>Таганрогскому (восточному)</w:t>
      </w:r>
      <w:r w:rsidR="00236086" w:rsidRPr="00F166CA"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>одномандатному избирательному</w:t>
      </w:r>
      <w:r w:rsidR="00236086">
        <w:rPr>
          <w:sz w:val="24"/>
          <w:szCs w:val="24"/>
        </w:rPr>
        <w:t xml:space="preserve"> </w:t>
      </w:r>
      <w:r w:rsidRPr="00F166CA">
        <w:rPr>
          <w:sz w:val="24"/>
          <w:szCs w:val="24"/>
        </w:rPr>
        <w:t>округу №</w:t>
      </w:r>
      <w:r w:rsidR="00236086">
        <w:rPr>
          <w:sz w:val="24"/>
          <w:szCs w:val="24"/>
        </w:rPr>
        <w:t>21</w:t>
      </w:r>
      <w:r w:rsidRPr="00F166CA">
        <w:rPr>
          <w:sz w:val="24"/>
          <w:szCs w:val="24"/>
        </w:rPr>
        <w:t xml:space="preserve"> </w:t>
      </w:r>
      <w:r w:rsidR="007153B6" w:rsidRPr="00D966A0">
        <w:rPr>
          <w:sz w:val="24"/>
          <w:szCs w:val="24"/>
        </w:rPr>
        <w:t>Кобяков</w:t>
      </w:r>
      <w:r w:rsidR="00D966A0" w:rsidRPr="00D966A0">
        <w:rPr>
          <w:sz w:val="24"/>
          <w:szCs w:val="24"/>
        </w:rPr>
        <w:t>а</w:t>
      </w:r>
      <w:r w:rsidR="007153B6" w:rsidRPr="00D966A0">
        <w:rPr>
          <w:sz w:val="24"/>
          <w:szCs w:val="24"/>
        </w:rPr>
        <w:t xml:space="preserve"> Олег</w:t>
      </w:r>
      <w:r w:rsidR="00D966A0" w:rsidRPr="00D966A0">
        <w:rPr>
          <w:sz w:val="24"/>
          <w:szCs w:val="24"/>
        </w:rPr>
        <w:t>а</w:t>
      </w:r>
      <w:r w:rsidR="007153B6" w:rsidRPr="00D966A0">
        <w:rPr>
          <w:sz w:val="24"/>
          <w:szCs w:val="24"/>
        </w:rPr>
        <w:t xml:space="preserve"> Юрьевич</w:t>
      </w:r>
      <w:r w:rsidR="00D966A0" w:rsidRPr="00D966A0">
        <w:rPr>
          <w:sz w:val="24"/>
          <w:szCs w:val="24"/>
        </w:rPr>
        <w:t>а, 1965 года рождения,</w:t>
      </w:r>
      <w:r w:rsidR="007153B6" w:rsidRPr="00D966A0">
        <w:rPr>
          <w:sz w:val="24"/>
          <w:szCs w:val="24"/>
        </w:rPr>
        <w:t xml:space="preserve"> </w:t>
      </w:r>
      <w:r w:rsidR="00D966A0" w:rsidRPr="00D966A0">
        <w:rPr>
          <w:sz w:val="24"/>
          <w:szCs w:val="24"/>
        </w:rPr>
        <w:t>проживающего по адресу</w:t>
      </w:r>
      <w:r w:rsidR="007153B6" w:rsidRPr="00D966A0">
        <w:rPr>
          <w:sz w:val="24"/>
          <w:szCs w:val="24"/>
        </w:rPr>
        <w:t xml:space="preserve"> Ростовская область, г. Таганрог, </w:t>
      </w:r>
      <w:r w:rsidR="00D966A0" w:rsidRPr="00D966A0">
        <w:rPr>
          <w:sz w:val="24"/>
          <w:szCs w:val="24"/>
        </w:rPr>
        <w:t>работающего в</w:t>
      </w:r>
      <w:r w:rsidR="007153B6" w:rsidRPr="00D966A0">
        <w:rPr>
          <w:sz w:val="24"/>
          <w:szCs w:val="24"/>
        </w:rPr>
        <w:t xml:space="preserve"> Обществ</w:t>
      </w:r>
      <w:r w:rsidR="00D966A0" w:rsidRPr="00D966A0">
        <w:rPr>
          <w:sz w:val="24"/>
          <w:szCs w:val="24"/>
        </w:rPr>
        <w:t>е</w:t>
      </w:r>
      <w:r w:rsidR="007153B6" w:rsidRPr="00D966A0">
        <w:rPr>
          <w:sz w:val="24"/>
          <w:szCs w:val="24"/>
        </w:rPr>
        <w:t xml:space="preserve"> с Ограниченно</w:t>
      </w:r>
      <w:r w:rsidR="00D966A0" w:rsidRPr="00D966A0">
        <w:rPr>
          <w:sz w:val="24"/>
          <w:szCs w:val="24"/>
        </w:rPr>
        <w:t>й</w:t>
      </w:r>
      <w:r w:rsidR="00ED3B10" w:rsidRPr="00D966A0">
        <w:rPr>
          <w:sz w:val="24"/>
          <w:szCs w:val="24"/>
        </w:rPr>
        <w:t xml:space="preserve"> </w:t>
      </w:r>
      <w:r w:rsidR="007153B6" w:rsidRPr="00D966A0">
        <w:rPr>
          <w:sz w:val="24"/>
          <w:szCs w:val="24"/>
        </w:rPr>
        <w:t>Ответственностью «Социальный Ком</w:t>
      </w:r>
      <w:r w:rsidR="00ED3B10" w:rsidRPr="00D966A0">
        <w:rPr>
          <w:sz w:val="24"/>
          <w:szCs w:val="24"/>
        </w:rPr>
        <w:t>м</w:t>
      </w:r>
      <w:r w:rsidR="007153B6" w:rsidRPr="00D966A0">
        <w:rPr>
          <w:sz w:val="24"/>
          <w:szCs w:val="24"/>
        </w:rPr>
        <w:t>унальный Центр»</w:t>
      </w:r>
      <w:r w:rsidR="00ED3B10" w:rsidRPr="00D966A0">
        <w:rPr>
          <w:sz w:val="24"/>
          <w:szCs w:val="24"/>
        </w:rPr>
        <w:t xml:space="preserve"> </w:t>
      </w:r>
      <w:r w:rsidR="007153B6" w:rsidRPr="00D966A0">
        <w:rPr>
          <w:sz w:val="24"/>
          <w:szCs w:val="24"/>
        </w:rPr>
        <w:t>заместител</w:t>
      </w:r>
      <w:r w:rsidR="00D966A0" w:rsidRPr="00D966A0">
        <w:rPr>
          <w:sz w:val="24"/>
          <w:szCs w:val="24"/>
        </w:rPr>
        <w:t>ем</w:t>
      </w:r>
      <w:r w:rsidR="007153B6" w:rsidRPr="00D966A0">
        <w:rPr>
          <w:sz w:val="24"/>
          <w:szCs w:val="24"/>
        </w:rPr>
        <w:t xml:space="preserve"> генерального директора по развитию</w:t>
      </w:r>
      <w:r w:rsidR="00ED3B10" w:rsidRPr="00D966A0">
        <w:rPr>
          <w:sz w:val="24"/>
          <w:szCs w:val="24"/>
        </w:rPr>
        <w:t>, депутат</w:t>
      </w:r>
      <w:r w:rsidR="00D966A0" w:rsidRPr="00D966A0">
        <w:rPr>
          <w:sz w:val="24"/>
          <w:szCs w:val="24"/>
        </w:rPr>
        <w:t>а</w:t>
      </w:r>
      <w:r w:rsidR="00ED3B10" w:rsidRPr="00D966A0">
        <w:rPr>
          <w:sz w:val="24"/>
          <w:szCs w:val="24"/>
        </w:rPr>
        <w:t xml:space="preserve"> Городской Думы</w:t>
      </w:r>
      <w:r w:rsidR="007153B6" w:rsidRPr="00D966A0">
        <w:rPr>
          <w:sz w:val="24"/>
          <w:szCs w:val="24"/>
        </w:rPr>
        <w:t xml:space="preserve"> </w:t>
      </w:r>
      <w:r w:rsidR="00ED3B10" w:rsidRPr="00D966A0">
        <w:rPr>
          <w:sz w:val="24"/>
          <w:szCs w:val="24"/>
        </w:rPr>
        <w:t>пятого созыва, выдвинут</w:t>
      </w:r>
      <w:r w:rsidR="00D966A0" w:rsidRPr="00D966A0">
        <w:rPr>
          <w:sz w:val="24"/>
          <w:szCs w:val="24"/>
        </w:rPr>
        <w:t>ого</w:t>
      </w:r>
      <w:r w:rsidR="00ED3B10" w:rsidRPr="00D966A0">
        <w:rPr>
          <w:sz w:val="24"/>
          <w:szCs w:val="24"/>
        </w:rPr>
        <w:t xml:space="preserve"> РОСТОВСК</w:t>
      </w:r>
      <w:r w:rsidR="00D966A0" w:rsidRPr="00D966A0">
        <w:rPr>
          <w:sz w:val="24"/>
          <w:szCs w:val="24"/>
        </w:rPr>
        <w:t>ИМ</w:t>
      </w:r>
      <w:r w:rsidR="00ED3B10" w:rsidRPr="00D966A0">
        <w:rPr>
          <w:sz w:val="24"/>
          <w:szCs w:val="24"/>
        </w:rPr>
        <w:t xml:space="preserve"> ОБЛАСТН</w:t>
      </w:r>
      <w:r w:rsidR="00D966A0" w:rsidRPr="00D966A0">
        <w:rPr>
          <w:sz w:val="24"/>
          <w:szCs w:val="24"/>
        </w:rPr>
        <w:t>ЫМ</w:t>
      </w:r>
      <w:r w:rsidR="00ED3B10" w:rsidRPr="00D966A0">
        <w:rPr>
          <w:sz w:val="24"/>
          <w:szCs w:val="24"/>
        </w:rPr>
        <w:t xml:space="preserve"> ОТДЕЛЕНИЕ</w:t>
      </w:r>
      <w:r w:rsidR="00D966A0" w:rsidRPr="00D966A0">
        <w:rPr>
          <w:sz w:val="24"/>
          <w:szCs w:val="24"/>
        </w:rPr>
        <w:t>М</w:t>
      </w:r>
      <w:r w:rsidR="00ED3B10" w:rsidRPr="00D966A0">
        <w:rPr>
          <w:sz w:val="24"/>
          <w:szCs w:val="24"/>
        </w:rPr>
        <w:t xml:space="preserve"> политическ</w:t>
      </w:r>
      <w:r w:rsidR="00D966A0" w:rsidRPr="00D966A0">
        <w:rPr>
          <w:sz w:val="24"/>
          <w:szCs w:val="24"/>
        </w:rPr>
        <w:t>ой</w:t>
      </w:r>
      <w:r w:rsidR="00ED3B10" w:rsidRPr="00D966A0">
        <w:rPr>
          <w:sz w:val="24"/>
          <w:szCs w:val="24"/>
        </w:rPr>
        <w:t xml:space="preserve"> парти</w:t>
      </w:r>
      <w:r w:rsidR="00D966A0" w:rsidRPr="00D966A0">
        <w:rPr>
          <w:sz w:val="24"/>
          <w:szCs w:val="24"/>
        </w:rPr>
        <w:t xml:space="preserve">и </w:t>
      </w:r>
      <w:r w:rsidR="00ED3B10" w:rsidRPr="00D966A0">
        <w:rPr>
          <w:sz w:val="24"/>
          <w:szCs w:val="24"/>
        </w:rPr>
        <w:t>«КОММУНИСТИЧЕСКАЯ ПАРТИЯ РОССИЙСКОЙ ФЕДЕРАЦИИ», член</w:t>
      </w:r>
      <w:r w:rsidR="00D966A0" w:rsidRPr="00D966A0">
        <w:rPr>
          <w:sz w:val="24"/>
          <w:szCs w:val="24"/>
        </w:rPr>
        <w:t>а</w:t>
      </w:r>
      <w:r w:rsidR="00ED3B10" w:rsidRPr="00D966A0">
        <w:rPr>
          <w:sz w:val="24"/>
          <w:szCs w:val="24"/>
        </w:rPr>
        <w:t xml:space="preserve"> ПП</w:t>
      </w:r>
      <w:proofErr w:type="gramEnd"/>
      <w:r w:rsidR="00ED3B10" w:rsidRPr="00D966A0">
        <w:rPr>
          <w:sz w:val="24"/>
          <w:szCs w:val="24"/>
        </w:rPr>
        <w:t xml:space="preserve"> «КОММУНИСТИЧЕСКАЯ ПАРТИЯ РОССИЙСКОЙ ФЕДЕРАЦИИ»</w:t>
      </w:r>
      <w:r w:rsidR="0010237F">
        <w:rPr>
          <w:sz w:val="24"/>
          <w:szCs w:val="24"/>
        </w:rPr>
        <w:t xml:space="preserve">, </w:t>
      </w:r>
      <w:proofErr w:type="gramStart"/>
      <w:r w:rsidR="0010237F">
        <w:rPr>
          <w:sz w:val="24"/>
          <w:szCs w:val="24"/>
        </w:rPr>
        <w:t>получившего</w:t>
      </w:r>
      <w:proofErr w:type="gramEnd"/>
      <w:r w:rsidR="0010237F">
        <w:rPr>
          <w:sz w:val="24"/>
          <w:szCs w:val="24"/>
        </w:rPr>
        <w:t xml:space="preserve"> наибольшее число голосов избирателей по отношению к другим кандидатам.</w:t>
      </w:r>
    </w:p>
    <w:p w:rsidR="00236086" w:rsidRDefault="00236086" w:rsidP="00236086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410" w:line="490" w:lineRule="exact"/>
        <w:ind w:right="360" w:firstLine="709"/>
        <w:jc w:val="left"/>
      </w:pPr>
      <w:r>
        <w:rPr>
          <w:color w:val="000000"/>
          <w:sz w:val="24"/>
          <w:szCs w:val="24"/>
        </w:rPr>
        <w:t>Опубликовать настоящее пос</w:t>
      </w:r>
      <w:r w:rsidR="00383819">
        <w:rPr>
          <w:color w:val="000000"/>
          <w:sz w:val="24"/>
          <w:szCs w:val="24"/>
        </w:rPr>
        <w:t xml:space="preserve">тановление в средствах массовой </w:t>
      </w:r>
      <w:r>
        <w:rPr>
          <w:color w:val="000000"/>
          <w:sz w:val="24"/>
          <w:szCs w:val="24"/>
        </w:rPr>
        <w:t>информации.</w:t>
      </w:r>
    </w:p>
    <w:p w:rsidR="00236086" w:rsidRDefault="00236086" w:rsidP="003B4EAB">
      <w:pPr>
        <w:pStyle w:val="a3"/>
        <w:ind w:left="0"/>
        <w:jc w:val="both"/>
        <w:rPr>
          <w:sz w:val="24"/>
          <w:szCs w:val="24"/>
        </w:rPr>
      </w:pPr>
    </w:p>
    <w:p w:rsidR="00A42A45" w:rsidRDefault="00A42A45" w:rsidP="003B4EAB">
      <w:pPr>
        <w:pStyle w:val="a3"/>
        <w:ind w:left="0"/>
        <w:jc w:val="both"/>
        <w:rPr>
          <w:sz w:val="24"/>
          <w:szCs w:val="24"/>
        </w:rPr>
      </w:pPr>
    </w:p>
    <w:p w:rsidR="003B4EAB" w:rsidRDefault="003B4EAB" w:rsidP="003B4EAB">
      <w:pPr>
        <w:pStyle w:val="a3"/>
        <w:ind w:left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 xml:space="preserve">Председатель  комиссии </w:t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B4EAB">
        <w:rPr>
          <w:sz w:val="24"/>
          <w:szCs w:val="24"/>
        </w:rPr>
        <w:t>О.А. Костюченко</w:t>
      </w:r>
    </w:p>
    <w:p w:rsidR="00236086" w:rsidRPr="003B4EAB" w:rsidRDefault="00236086" w:rsidP="003B4EAB">
      <w:pPr>
        <w:pStyle w:val="a3"/>
        <w:ind w:left="0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</w:p>
    <w:p w:rsidR="003B4EAB" w:rsidRPr="003B4EAB" w:rsidRDefault="003B4EAB" w:rsidP="003B4EAB">
      <w:pPr>
        <w:pStyle w:val="a3"/>
        <w:ind w:left="0"/>
        <w:jc w:val="both"/>
        <w:rPr>
          <w:sz w:val="24"/>
          <w:szCs w:val="24"/>
        </w:rPr>
      </w:pPr>
      <w:r w:rsidRPr="003B4EAB">
        <w:rPr>
          <w:sz w:val="24"/>
          <w:szCs w:val="24"/>
        </w:rPr>
        <w:t>Секретарь комиссии</w:t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 w:rsidRPr="003B4EA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B4EAB">
        <w:rPr>
          <w:sz w:val="24"/>
          <w:szCs w:val="24"/>
        </w:rPr>
        <w:t>Т.А. Токарева</w:t>
      </w:r>
    </w:p>
    <w:p w:rsidR="00A27A99" w:rsidRPr="003B4EAB" w:rsidRDefault="00A27A99" w:rsidP="003B4EAB">
      <w:pPr>
        <w:rPr>
          <w:sz w:val="24"/>
          <w:szCs w:val="24"/>
        </w:rPr>
      </w:pPr>
    </w:p>
    <w:sectPr w:rsidR="00A27A99" w:rsidRPr="003B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4EA"/>
    <w:multiLevelType w:val="hybridMultilevel"/>
    <w:tmpl w:val="6E4CF98C"/>
    <w:lvl w:ilvl="0" w:tplc="FBAA3E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242BE2"/>
    <w:multiLevelType w:val="multilevel"/>
    <w:tmpl w:val="E69C95B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AB"/>
    <w:rsid w:val="0010237F"/>
    <w:rsid w:val="00107A18"/>
    <w:rsid w:val="001D381A"/>
    <w:rsid w:val="002119FE"/>
    <w:rsid w:val="00236086"/>
    <w:rsid w:val="00280FD7"/>
    <w:rsid w:val="002A6070"/>
    <w:rsid w:val="002E403A"/>
    <w:rsid w:val="00360337"/>
    <w:rsid w:val="00383819"/>
    <w:rsid w:val="003B4EAB"/>
    <w:rsid w:val="004E5FEF"/>
    <w:rsid w:val="0050445B"/>
    <w:rsid w:val="0057689B"/>
    <w:rsid w:val="00587D68"/>
    <w:rsid w:val="007042B8"/>
    <w:rsid w:val="007153B6"/>
    <w:rsid w:val="00772812"/>
    <w:rsid w:val="00877894"/>
    <w:rsid w:val="00A27A99"/>
    <w:rsid w:val="00A42A45"/>
    <w:rsid w:val="00D31451"/>
    <w:rsid w:val="00D966A0"/>
    <w:rsid w:val="00E01AD8"/>
    <w:rsid w:val="00E250DF"/>
    <w:rsid w:val="00E47AD8"/>
    <w:rsid w:val="00ED3B10"/>
    <w:rsid w:val="00F166CA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23608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6"/>
    <w:rsid w:val="00236086"/>
    <w:pPr>
      <w:shd w:val="clear" w:color="auto" w:fill="FFFFFF"/>
      <w:autoSpaceDE/>
      <w:autoSpaceDN/>
      <w:adjustRightInd/>
      <w:spacing w:before="720" w:after="1440" w:line="317" w:lineRule="exact"/>
      <w:jc w:val="center"/>
    </w:pPr>
    <w:rPr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23608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6"/>
    <w:rsid w:val="00236086"/>
    <w:pPr>
      <w:shd w:val="clear" w:color="auto" w:fill="FFFFFF"/>
      <w:autoSpaceDE/>
      <w:autoSpaceDN/>
      <w:adjustRightInd/>
      <w:spacing w:before="720" w:after="1440" w:line="317" w:lineRule="exact"/>
      <w:jc w:val="center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Т.А. Токарева</cp:lastModifiedBy>
  <cp:revision>2</cp:revision>
  <cp:lastPrinted>2013-09-09T04:00:00Z</cp:lastPrinted>
  <dcterms:created xsi:type="dcterms:W3CDTF">2013-09-19T04:15:00Z</dcterms:created>
  <dcterms:modified xsi:type="dcterms:W3CDTF">2013-09-19T04:15:00Z</dcterms:modified>
</cp:coreProperties>
</file>