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F61" w:rsidRPr="00045811" w:rsidRDefault="00B22F61" w:rsidP="00B22F61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C1B4A59" wp14:editId="5DFFE8CF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F61" w:rsidRPr="00045811" w:rsidRDefault="00B22F61" w:rsidP="00B22F6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22F61" w:rsidRPr="00045811" w:rsidRDefault="00B22F61" w:rsidP="00B22F6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22F61" w:rsidRPr="00045811" w:rsidRDefault="00B22F61" w:rsidP="00B22F6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22F61" w:rsidRDefault="00B22F61" w:rsidP="00B22F6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22F61" w:rsidRPr="00045811" w:rsidRDefault="00B22F61" w:rsidP="00B22F61">
      <w:pPr>
        <w:pStyle w:val="a6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22F61" w:rsidRPr="00045811" w:rsidRDefault="003D6E65" w:rsidP="00B22F61">
      <w:pPr>
        <w:pStyle w:val="a6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31 </w:t>
      </w:r>
      <w:r w:rsidR="006C776A">
        <w:rPr>
          <w:rFonts w:ascii="Times New Roman" w:hAnsi="Times New Roman"/>
          <w:sz w:val="28"/>
          <w:szCs w:val="28"/>
        </w:rPr>
        <w:t xml:space="preserve">мая </w:t>
      </w:r>
      <w:bookmarkStart w:id="0" w:name="_GoBack"/>
      <w:bookmarkEnd w:id="0"/>
      <w:r w:rsidR="00B22F61">
        <w:rPr>
          <w:rFonts w:ascii="Times New Roman" w:hAnsi="Times New Roman"/>
          <w:sz w:val="28"/>
          <w:szCs w:val="28"/>
        </w:rPr>
        <w:t>2017г.</w:t>
      </w:r>
      <w:r w:rsidR="00B22F61">
        <w:rPr>
          <w:rFonts w:ascii="Times New Roman" w:hAnsi="Times New Roman"/>
          <w:sz w:val="28"/>
          <w:szCs w:val="28"/>
        </w:rPr>
        <w:tab/>
      </w:r>
      <w:r w:rsidR="00B22F61">
        <w:rPr>
          <w:rFonts w:ascii="Times New Roman" w:hAnsi="Times New Roman"/>
          <w:sz w:val="28"/>
          <w:szCs w:val="28"/>
        </w:rPr>
        <w:tab/>
      </w:r>
      <w:r w:rsidR="00B22F61">
        <w:rPr>
          <w:rFonts w:ascii="Times New Roman" w:hAnsi="Times New Roman"/>
          <w:sz w:val="28"/>
          <w:szCs w:val="28"/>
        </w:rPr>
        <w:tab/>
      </w:r>
      <w:r w:rsidR="00B22F61">
        <w:rPr>
          <w:rFonts w:ascii="Times New Roman" w:hAnsi="Times New Roman"/>
          <w:sz w:val="28"/>
          <w:szCs w:val="28"/>
        </w:rPr>
        <w:tab/>
      </w:r>
      <w:r w:rsidR="00B22F61">
        <w:rPr>
          <w:rFonts w:ascii="Times New Roman" w:hAnsi="Times New Roman"/>
          <w:sz w:val="28"/>
          <w:szCs w:val="28"/>
        </w:rPr>
        <w:tab/>
      </w:r>
      <w:r w:rsidR="00B22F61">
        <w:rPr>
          <w:rFonts w:ascii="Times New Roman" w:hAnsi="Times New Roman"/>
          <w:sz w:val="28"/>
          <w:szCs w:val="28"/>
        </w:rPr>
        <w:tab/>
      </w:r>
      <w:r w:rsidR="00B22F61">
        <w:rPr>
          <w:rFonts w:ascii="Times New Roman" w:hAnsi="Times New Roman"/>
          <w:sz w:val="28"/>
          <w:szCs w:val="28"/>
        </w:rPr>
        <w:tab/>
      </w:r>
      <w:r w:rsidR="009E4D0F">
        <w:rPr>
          <w:rFonts w:ascii="Times New Roman" w:hAnsi="Times New Roman"/>
          <w:sz w:val="28"/>
          <w:szCs w:val="28"/>
        </w:rPr>
        <w:tab/>
      </w:r>
      <w:r w:rsidR="009E4D0F">
        <w:rPr>
          <w:rFonts w:ascii="Times New Roman" w:hAnsi="Times New Roman"/>
          <w:sz w:val="28"/>
          <w:szCs w:val="28"/>
        </w:rPr>
        <w:tab/>
      </w:r>
      <w:r w:rsidR="009E4D0F">
        <w:rPr>
          <w:rFonts w:ascii="Times New Roman" w:hAnsi="Times New Roman"/>
          <w:sz w:val="28"/>
          <w:szCs w:val="28"/>
        </w:rPr>
        <w:tab/>
      </w:r>
      <w:r w:rsidR="00A2589B">
        <w:rPr>
          <w:rFonts w:ascii="Times New Roman" w:hAnsi="Times New Roman"/>
          <w:sz w:val="28"/>
          <w:szCs w:val="28"/>
        </w:rPr>
        <w:t xml:space="preserve">№ </w:t>
      </w:r>
      <w:r w:rsidR="006C776A">
        <w:rPr>
          <w:rFonts w:ascii="Times New Roman" w:hAnsi="Times New Roman"/>
          <w:sz w:val="28"/>
          <w:szCs w:val="28"/>
        </w:rPr>
        <w:t>38-2</w:t>
      </w:r>
    </w:p>
    <w:p w:rsidR="00B22F61" w:rsidRDefault="00B22F61" w:rsidP="00B22F61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F25C59" w:rsidRDefault="00F25C59" w:rsidP="00B22F61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B22F61" w:rsidRPr="00045811" w:rsidRDefault="00B22F61" w:rsidP="00B22F61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B22F61" w:rsidRDefault="00B22F61" w:rsidP="00B22F61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>
        <w:t>О</w:t>
      </w:r>
      <w:r w:rsidR="00D43A41">
        <w:t>б утверждении Положения о</w:t>
      </w:r>
      <w:r w:rsidR="003D6E65">
        <w:t xml:space="preserve"> </w:t>
      </w:r>
      <w:r>
        <w:t>Контрольно</w:t>
      </w:r>
      <w:r w:rsidR="003D6E65">
        <w:t xml:space="preserve"> </w:t>
      </w:r>
      <w:r>
        <w:t>-</w:t>
      </w:r>
      <w:r w:rsidR="003D6E65">
        <w:t xml:space="preserve"> </w:t>
      </w:r>
      <w:r>
        <w:t xml:space="preserve">ревизионной службе при </w:t>
      </w:r>
      <w:r w:rsidR="00124C0E">
        <w:t xml:space="preserve">Территориальной избирательной </w:t>
      </w:r>
      <w:r w:rsidR="003D6E65">
        <w:t xml:space="preserve">  </w:t>
      </w:r>
      <w:r w:rsidR="00124C0E">
        <w:t xml:space="preserve">комиссии </w:t>
      </w:r>
      <w:r w:rsidR="003D6E65">
        <w:t xml:space="preserve">   </w:t>
      </w:r>
      <w:r w:rsidR="007069BE">
        <w:t>города</w:t>
      </w:r>
      <w:r w:rsidR="003D6E65">
        <w:t xml:space="preserve">  </w:t>
      </w:r>
      <w:r w:rsidR="007069BE">
        <w:t xml:space="preserve"> </w:t>
      </w:r>
      <w:r w:rsidR="003D6E65">
        <w:t xml:space="preserve"> </w:t>
      </w:r>
      <w:r w:rsidR="007069BE">
        <w:t>Таганрога</w:t>
      </w:r>
      <w:r w:rsidR="003D6E65">
        <w:t>.</w:t>
      </w:r>
    </w:p>
    <w:p w:rsidR="00B22F61" w:rsidRDefault="00B22F61" w:rsidP="00B22F61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F25C59" w:rsidRDefault="00F25C59" w:rsidP="00B22F61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124C0E" w:rsidRPr="006C776A" w:rsidRDefault="00B22F61" w:rsidP="00124C0E">
      <w:pPr>
        <w:pStyle w:val="a6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В соо</w:t>
      </w:r>
      <w:r w:rsidR="004D011A">
        <w:rPr>
          <w:rFonts w:ascii="Times New Roman" w:hAnsi="Times New Roman"/>
          <w:sz w:val="28"/>
        </w:rPr>
        <w:t>тветствии с пунктом 9 статьи 26</w:t>
      </w:r>
      <w:r>
        <w:rPr>
          <w:rFonts w:ascii="Times New Roman" w:hAnsi="Times New Roman"/>
          <w:sz w:val="28"/>
        </w:rPr>
        <w:t>, статьей 60 Федерального закона от 12.06.2002 № 67-ФЗ «Об основных гарантиях избирательных прав и права на участие в референдуме граждан Российско</w:t>
      </w:r>
      <w:r w:rsidR="00DA5A4A">
        <w:rPr>
          <w:rFonts w:ascii="Times New Roman" w:hAnsi="Times New Roman"/>
          <w:sz w:val="28"/>
        </w:rPr>
        <w:t xml:space="preserve">й Федерации», частью </w:t>
      </w:r>
      <w:r w:rsidR="007F0A9B">
        <w:rPr>
          <w:rFonts w:ascii="Times New Roman" w:hAnsi="Times New Roman"/>
          <w:sz w:val="28"/>
        </w:rPr>
        <w:t xml:space="preserve">13 </w:t>
      </w:r>
      <w:r w:rsidR="00DA5A4A">
        <w:rPr>
          <w:rFonts w:ascii="Times New Roman" w:hAnsi="Times New Roman"/>
          <w:sz w:val="28"/>
        </w:rPr>
        <w:t>статьи 17</w:t>
      </w:r>
      <w:r>
        <w:rPr>
          <w:rFonts w:ascii="Times New Roman" w:hAnsi="Times New Roman"/>
          <w:sz w:val="28"/>
        </w:rPr>
        <w:t>, статьей 54 Областного закона от 12.05.2016 № 525-ЗС «О выборах и референдумах в Ростовской области»,</w:t>
      </w:r>
      <w:r w:rsidR="00124C0E" w:rsidRPr="00124C0E">
        <w:rPr>
          <w:rFonts w:ascii="Times New Roman" w:hAnsi="Times New Roman"/>
          <w:sz w:val="28"/>
          <w:szCs w:val="28"/>
        </w:rPr>
        <w:t xml:space="preserve"> </w:t>
      </w:r>
      <w:r w:rsidR="00124C0E" w:rsidRPr="006C776A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C04D88">
        <w:rPr>
          <w:rFonts w:ascii="Times New Roman" w:hAnsi="Times New Roman"/>
          <w:sz w:val="28"/>
          <w:szCs w:val="28"/>
        </w:rPr>
        <w:t>города Таганрога</w:t>
      </w:r>
    </w:p>
    <w:p w:rsidR="00124C0E" w:rsidRPr="006027F5" w:rsidRDefault="00124C0E" w:rsidP="00124C0E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6027F5">
        <w:rPr>
          <w:rFonts w:ascii="Times New Roman" w:hAnsi="Times New Roman"/>
          <w:b/>
          <w:sz w:val="28"/>
          <w:szCs w:val="28"/>
        </w:rPr>
        <w:t>ПОСТАНОВЛЯЕТ:</w:t>
      </w:r>
    </w:p>
    <w:p w:rsidR="003D6E65" w:rsidRDefault="003D6E65" w:rsidP="003D6E65">
      <w:pPr>
        <w:pStyle w:val="a6"/>
        <w:ind w:firstLine="0"/>
        <w:rPr>
          <w:rFonts w:ascii="Times New Roman" w:hAnsi="Times New Roman"/>
          <w:b/>
          <w:sz w:val="28"/>
          <w:szCs w:val="28"/>
        </w:rPr>
      </w:pPr>
    </w:p>
    <w:p w:rsidR="00124C0E" w:rsidRPr="003D6E65" w:rsidRDefault="003D6E65" w:rsidP="003D6E65">
      <w:pPr>
        <w:pStyle w:val="a6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6E65">
        <w:rPr>
          <w:rFonts w:ascii="Times New Roman" w:hAnsi="Times New Roman"/>
          <w:color w:val="000000" w:themeColor="text1"/>
          <w:sz w:val="28"/>
          <w:szCs w:val="28"/>
        </w:rPr>
        <w:t>1.</w:t>
      </w:r>
      <w:r w:rsidRPr="003D6E65">
        <w:rPr>
          <w:rFonts w:ascii="Times New Roman" w:hAnsi="Times New Roman"/>
          <w:b/>
          <w:color w:val="000000" w:themeColor="text1"/>
          <w:sz w:val="28"/>
          <w:szCs w:val="28"/>
        </w:rPr>
        <w:t> </w:t>
      </w:r>
      <w:r w:rsidR="00124C0E" w:rsidRPr="003D6E65">
        <w:rPr>
          <w:rFonts w:ascii="Times New Roman" w:hAnsi="Times New Roman"/>
          <w:color w:val="000000" w:themeColor="text1"/>
          <w:sz w:val="28"/>
          <w:szCs w:val="28"/>
        </w:rPr>
        <w:t>Утвердить Положение о Контрольно-ревизионной службе при</w:t>
      </w:r>
      <w:r w:rsidR="00C04D88" w:rsidRPr="003D6E6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24C0E" w:rsidRPr="003D6E65">
        <w:rPr>
          <w:rFonts w:ascii="Times New Roman" w:hAnsi="Times New Roman"/>
          <w:color w:val="000000" w:themeColor="text1"/>
          <w:sz w:val="28"/>
          <w:szCs w:val="28"/>
        </w:rPr>
        <w:t>Территориальной избирательной комиссии города Таганрога (Приложение).</w:t>
      </w:r>
    </w:p>
    <w:p w:rsidR="000B14BD" w:rsidRPr="003D6E65" w:rsidRDefault="000B14BD" w:rsidP="003D6E65">
      <w:pPr>
        <w:pStyle w:val="a6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</w:p>
    <w:p w:rsidR="004A2127" w:rsidRPr="003D6E65" w:rsidRDefault="003D6E65" w:rsidP="003D6E65">
      <w:pPr>
        <w:pStyle w:val="a6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3D6E65">
        <w:rPr>
          <w:rFonts w:ascii="Times New Roman" w:hAnsi="Times New Roman"/>
          <w:color w:val="000000" w:themeColor="text1"/>
          <w:sz w:val="28"/>
          <w:szCs w:val="28"/>
        </w:rPr>
        <w:t>2. </w:t>
      </w:r>
      <w:r w:rsidR="00B22F61" w:rsidRPr="003D6E65">
        <w:rPr>
          <w:rFonts w:ascii="Times New Roman" w:hAnsi="Times New Roman"/>
          <w:color w:val="000000" w:themeColor="text1"/>
          <w:sz w:val="28"/>
          <w:szCs w:val="28"/>
        </w:rPr>
        <w:t xml:space="preserve">Признать утратившим силу постановление </w:t>
      </w:r>
      <w:r w:rsidR="00515CCF" w:rsidRPr="003D6E65">
        <w:rPr>
          <w:rFonts w:ascii="Times New Roman" w:hAnsi="Times New Roman"/>
          <w:color w:val="000000" w:themeColor="text1"/>
          <w:sz w:val="28"/>
          <w:szCs w:val="28"/>
        </w:rPr>
        <w:t>Территориальной избир</w:t>
      </w:r>
      <w:r w:rsidR="00B22F61" w:rsidRPr="003D6E65">
        <w:rPr>
          <w:rFonts w:ascii="Times New Roman" w:hAnsi="Times New Roman"/>
          <w:color w:val="000000" w:themeColor="text1"/>
          <w:sz w:val="28"/>
          <w:szCs w:val="28"/>
        </w:rPr>
        <w:t xml:space="preserve">ательной комиссии </w:t>
      </w:r>
      <w:r w:rsidR="00515CCF" w:rsidRPr="003D6E65">
        <w:rPr>
          <w:rFonts w:ascii="Times New Roman" w:hAnsi="Times New Roman"/>
          <w:color w:val="000000" w:themeColor="text1"/>
          <w:sz w:val="28"/>
          <w:szCs w:val="28"/>
        </w:rPr>
        <w:t xml:space="preserve">города Таганрога </w:t>
      </w:r>
      <w:r w:rsidR="00B22F61" w:rsidRPr="003D6E65">
        <w:rPr>
          <w:rFonts w:ascii="Times New Roman" w:hAnsi="Times New Roman"/>
          <w:color w:val="000000" w:themeColor="text1"/>
          <w:sz w:val="28"/>
          <w:szCs w:val="28"/>
        </w:rPr>
        <w:t>Ростовской области от 2</w:t>
      </w:r>
      <w:r w:rsidR="00515CCF" w:rsidRPr="003D6E65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B22F61" w:rsidRPr="003D6E65">
        <w:rPr>
          <w:rFonts w:ascii="Times New Roman" w:hAnsi="Times New Roman"/>
          <w:color w:val="000000" w:themeColor="text1"/>
          <w:sz w:val="28"/>
          <w:szCs w:val="28"/>
        </w:rPr>
        <w:t>.05.201</w:t>
      </w:r>
      <w:r w:rsidR="00515CCF" w:rsidRPr="003D6E65">
        <w:rPr>
          <w:rFonts w:ascii="Times New Roman" w:hAnsi="Times New Roman"/>
          <w:color w:val="000000" w:themeColor="text1"/>
          <w:sz w:val="28"/>
          <w:szCs w:val="28"/>
        </w:rPr>
        <w:t>4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г. </w:t>
      </w:r>
      <w:r w:rsidR="00B22F61" w:rsidRPr="003D6E65">
        <w:rPr>
          <w:rFonts w:ascii="Times New Roman" w:hAnsi="Times New Roman"/>
          <w:color w:val="000000" w:themeColor="text1"/>
          <w:sz w:val="28"/>
          <w:szCs w:val="28"/>
        </w:rPr>
        <w:t>№ 1</w:t>
      </w:r>
      <w:r w:rsidR="00515CCF" w:rsidRPr="003D6E65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B22F61" w:rsidRPr="003D6E65">
        <w:rPr>
          <w:rFonts w:ascii="Times New Roman" w:hAnsi="Times New Roman"/>
          <w:color w:val="000000" w:themeColor="text1"/>
          <w:sz w:val="28"/>
          <w:szCs w:val="28"/>
        </w:rPr>
        <w:t>1-2 «</w:t>
      </w:r>
      <w:r w:rsidR="004A2127" w:rsidRPr="003D6E65">
        <w:rPr>
          <w:rFonts w:ascii="Times New Roman" w:hAnsi="Times New Roman"/>
          <w:color w:val="000000" w:themeColor="text1"/>
          <w:sz w:val="28"/>
          <w:szCs w:val="28"/>
        </w:rPr>
        <w:t>О Контрольно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A2127" w:rsidRPr="003D6E65">
        <w:rPr>
          <w:rFonts w:ascii="Times New Roman" w:hAnsi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A2127" w:rsidRPr="003D6E65">
        <w:rPr>
          <w:rFonts w:ascii="Times New Roman" w:hAnsi="Times New Roman"/>
          <w:color w:val="000000" w:themeColor="text1"/>
          <w:sz w:val="28"/>
          <w:szCs w:val="28"/>
        </w:rPr>
        <w:t>ревизионной службе при Территориальной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избирательной комиссии города </w:t>
      </w:r>
      <w:r w:rsidR="004A2127" w:rsidRPr="003D6E65">
        <w:rPr>
          <w:rFonts w:ascii="Times New Roman" w:hAnsi="Times New Roman"/>
          <w:color w:val="000000" w:themeColor="text1"/>
          <w:sz w:val="28"/>
          <w:szCs w:val="28"/>
        </w:rPr>
        <w:t>Таганрога Ростовской области по выборам депутатов  Городской Думы города Таганрога шестого созыва</w:t>
      </w:r>
      <w:r w:rsidR="00FD5E2D" w:rsidRPr="003D6E65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4A2127" w:rsidRPr="003D6E65" w:rsidRDefault="004A2127" w:rsidP="003D6E65">
      <w:pPr>
        <w:ind w:firstLine="709"/>
        <w:jc w:val="both"/>
        <w:rPr>
          <w:color w:val="000000" w:themeColor="text1"/>
        </w:rPr>
      </w:pPr>
    </w:p>
    <w:p w:rsidR="00B22F61" w:rsidRPr="003D6E65" w:rsidRDefault="003D6E65" w:rsidP="003D6E65">
      <w:pPr>
        <w:tabs>
          <w:tab w:val="left" w:pos="993"/>
        </w:tabs>
        <w:ind w:firstLine="709"/>
        <w:jc w:val="both"/>
        <w:rPr>
          <w:color w:val="000000" w:themeColor="text1"/>
          <w:sz w:val="28"/>
          <w:szCs w:val="18"/>
        </w:rPr>
      </w:pPr>
      <w:r w:rsidRPr="003D6E65">
        <w:rPr>
          <w:color w:val="000000" w:themeColor="text1"/>
          <w:sz w:val="28"/>
          <w:szCs w:val="18"/>
        </w:rPr>
        <w:t>3. </w:t>
      </w:r>
      <w:r w:rsidR="00B22F61" w:rsidRPr="003D6E65">
        <w:rPr>
          <w:color w:val="000000" w:themeColor="text1"/>
          <w:sz w:val="28"/>
          <w:szCs w:val="18"/>
        </w:rPr>
        <w:t xml:space="preserve">Разместить настоящее постановление </w:t>
      </w:r>
      <w:r w:rsidR="00B22F61" w:rsidRPr="003D6E65">
        <w:rPr>
          <w:bCs/>
          <w:color w:val="000000" w:themeColor="text1"/>
          <w:sz w:val="28"/>
          <w:szCs w:val="28"/>
        </w:rPr>
        <w:t xml:space="preserve">на официальном сайте </w:t>
      </w:r>
      <w:r w:rsidR="00515CCF" w:rsidRPr="003D6E65">
        <w:rPr>
          <w:bCs/>
          <w:color w:val="000000" w:themeColor="text1"/>
          <w:sz w:val="28"/>
          <w:szCs w:val="28"/>
        </w:rPr>
        <w:t>Территориальной избирате</w:t>
      </w:r>
      <w:r w:rsidR="00084E4D" w:rsidRPr="003D6E65">
        <w:rPr>
          <w:bCs/>
          <w:color w:val="000000" w:themeColor="text1"/>
          <w:sz w:val="28"/>
          <w:szCs w:val="28"/>
        </w:rPr>
        <w:t>л</w:t>
      </w:r>
      <w:r w:rsidR="00515CCF" w:rsidRPr="003D6E65">
        <w:rPr>
          <w:bCs/>
          <w:color w:val="000000" w:themeColor="text1"/>
          <w:sz w:val="28"/>
          <w:szCs w:val="28"/>
        </w:rPr>
        <w:t xml:space="preserve">ьной </w:t>
      </w:r>
      <w:r w:rsidR="00B22F61" w:rsidRPr="003D6E65">
        <w:rPr>
          <w:color w:val="000000" w:themeColor="text1"/>
          <w:sz w:val="28"/>
        </w:rPr>
        <w:t>комиссии</w:t>
      </w:r>
      <w:r w:rsidR="00084E4D" w:rsidRPr="003D6E65">
        <w:rPr>
          <w:color w:val="000000" w:themeColor="text1"/>
          <w:sz w:val="28"/>
        </w:rPr>
        <w:t xml:space="preserve"> города Таганрога </w:t>
      </w:r>
      <w:r w:rsidR="00B22F61" w:rsidRPr="003D6E65">
        <w:rPr>
          <w:bCs/>
          <w:color w:val="000000" w:themeColor="text1"/>
          <w:sz w:val="28"/>
          <w:szCs w:val="28"/>
        </w:rPr>
        <w:t>в информационно-телекоммуникационной сети «Интернет».</w:t>
      </w:r>
      <w:r w:rsidR="00B22F61" w:rsidRPr="003D6E65">
        <w:rPr>
          <w:color w:val="000000" w:themeColor="text1"/>
          <w:sz w:val="28"/>
          <w:szCs w:val="18"/>
        </w:rPr>
        <w:t xml:space="preserve">   </w:t>
      </w:r>
    </w:p>
    <w:p w:rsidR="00084E4D" w:rsidRDefault="00084E4D" w:rsidP="00084E4D">
      <w:pPr>
        <w:tabs>
          <w:tab w:val="left" w:pos="993"/>
        </w:tabs>
        <w:spacing w:line="360" w:lineRule="auto"/>
        <w:jc w:val="both"/>
        <w:rPr>
          <w:color w:val="2E2E2E"/>
          <w:sz w:val="28"/>
          <w:szCs w:val="18"/>
        </w:rPr>
      </w:pPr>
    </w:p>
    <w:p w:rsidR="00084E4D" w:rsidRPr="003D6E65" w:rsidRDefault="00084E4D" w:rsidP="00084E4D">
      <w:pPr>
        <w:tabs>
          <w:tab w:val="left" w:pos="993"/>
        </w:tabs>
        <w:spacing w:line="360" w:lineRule="auto"/>
        <w:jc w:val="both"/>
        <w:rPr>
          <w:color w:val="000000" w:themeColor="text1"/>
          <w:sz w:val="28"/>
          <w:szCs w:val="18"/>
        </w:rPr>
      </w:pPr>
      <w:r w:rsidRPr="003D6E65">
        <w:rPr>
          <w:color w:val="000000" w:themeColor="text1"/>
          <w:sz w:val="28"/>
          <w:szCs w:val="18"/>
        </w:rPr>
        <w:t>Председатель комиссии</w:t>
      </w:r>
      <w:r w:rsidRPr="003D6E65">
        <w:rPr>
          <w:color w:val="000000" w:themeColor="text1"/>
          <w:sz w:val="28"/>
          <w:szCs w:val="18"/>
        </w:rPr>
        <w:tab/>
      </w:r>
      <w:r w:rsidRPr="003D6E65">
        <w:rPr>
          <w:color w:val="000000" w:themeColor="text1"/>
          <w:sz w:val="28"/>
          <w:szCs w:val="18"/>
        </w:rPr>
        <w:tab/>
      </w:r>
      <w:r w:rsidRPr="003D6E65">
        <w:rPr>
          <w:color w:val="000000" w:themeColor="text1"/>
          <w:sz w:val="28"/>
          <w:szCs w:val="18"/>
        </w:rPr>
        <w:tab/>
      </w:r>
      <w:r w:rsidRPr="003D6E65">
        <w:rPr>
          <w:color w:val="000000" w:themeColor="text1"/>
          <w:sz w:val="28"/>
          <w:szCs w:val="18"/>
        </w:rPr>
        <w:tab/>
      </w:r>
      <w:r w:rsidRPr="003D6E65">
        <w:rPr>
          <w:color w:val="000000" w:themeColor="text1"/>
          <w:sz w:val="28"/>
          <w:szCs w:val="18"/>
        </w:rPr>
        <w:tab/>
      </w:r>
      <w:r w:rsidRPr="003D6E65">
        <w:rPr>
          <w:color w:val="000000" w:themeColor="text1"/>
          <w:sz w:val="28"/>
          <w:szCs w:val="18"/>
        </w:rPr>
        <w:tab/>
        <w:t>М.А. Дмитриев</w:t>
      </w:r>
    </w:p>
    <w:p w:rsidR="003D6E65" w:rsidRDefault="003D6E65" w:rsidP="003D6E65">
      <w:pPr>
        <w:tabs>
          <w:tab w:val="left" w:pos="993"/>
        </w:tabs>
        <w:spacing w:line="360" w:lineRule="auto"/>
        <w:jc w:val="both"/>
        <w:rPr>
          <w:color w:val="000000" w:themeColor="text1"/>
          <w:sz w:val="28"/>
          <w:szCs w:val="18"/>
        </w:rPr>
      </w:pPr>
    </w:p>
    <w:p w:rsidR="004A2127" w:rsidRPr="003D6E65" w:rsidRDefault="00084E4D" w:rsidP="003D6E65">
      <w:pPr>
        <w:tabs>
          <w:tab w:val="left" w:pos="993"/>
        </w:tabs>
        <w:spacing w:line="360" w:lineRule="auto"/>
        <w:jc w:val="both"/>
        <w:rPr>
          <w:color w:val="000000" w:themeColor="text1"/>
          <w:sz w:val="28"/>
          <w:szCs w:val="18"/>
        </w:rPr>
      </w:pPr>
      <w:r w:rsidRPr="003D6E65">
        <w:rPr>
          <w:color w:val="000000" w:themeColor="text1"/>
          <w:sz w:val="28"/>
          <w:szCs w:val="18"/>
        </w:rPr>
        <w:t>Секретарь комиссии</w:t>
      </w:r>
      <w:r w:rsidRPr="003D6E65">
        <w:rPr>
          <w:color w:val="000000" w:themeColor="text1"/>
          <w:sz w:val="28"/>
          <w:szCs w:val="18"/>
        </w:rPr>
        <w:tab/>
      </w:r>
      <w:r w:rsidRPr="003D6E65">
        <w:rPr>
          <w:color w:val="000000" w:themeColor="text1"/>
          <w:sz w:val="28"/>
          <w:szCs w:val="18"/>
        </w:rPr>
        <w:tab/>
      </w:r>
      <w:r w:rsidRPr="003D6E65">
        <w:rPr>
          <w:color w:val="000000" w:themeColor="text1"/>
          <w:sz w:val="28"/>
          <w:szCs w:val="18"/>
        </w:rPr>
        <w:tab/>
      </w:r>
      <w:r w:rsidRPr="003D6E65">
        <w:rPr>
          <w:color w:val="000000" w:themeColor="text1"/>
          <w:sz w:val="28"/>
          <w:szCs w:val="18"/>
        </w:rPr>
        <w:tab/>
      </w:r>
      <w:r w:rsidRPr="003D6E65">
        <w:rPr>
          <w:color w:val="000000" w:themeColor="text1"/>
          <w:sz w:val="28"/>
          <w:szCs w:val="18"/>
        </w:rPr>
        <w:tab/>
      </w:r>
      <w:r w:rsidRPr="003D6E65">
        <w:rPr>
          <w:color w:val="000000" w:themeColor="text1"/>
          <w:sz w:val="28"/>
          <w:szCs w:val="18"/>
        </w:rPr>
        <w:tab/>
      </w:r>
      <w:r w:rsidRPr="003D6E65">
        <w:rPr>
          <w:color w:val="000000" w:themeColor="text1"/>
          <w:sz w:val="28"/>
          <w:szCs w:val="18"/>
        </w:rPr>
        <w:tab/>
        <w:t>Т.А. Токарева</w:t>
      </w:r>
    </w:p>
    <w:sectPr w:rsidR="004A2127" w:rsidRPr="003D6E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A060AA"/>
    <w:multiLevelType w:val="hybridMultilevel"/>
    <w:tmpl w:val="3208B182"/>
    <w:lvl w:ilvl="0" w:tplc="A82061F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723B1272"/>
    <w:multiLevelType w:val="multilevel"/>
    <w:tmpl w:val="3B82349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2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0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6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28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F61"/>
    <w:rsid w:val="00084E4D"/>
    <w:rsid w:val="000B14BD"/>
    <w:rsid w:val="000E5198"/>
    <w:rsid w:val="000E5FD5"/>
    <w:rsid w:val="00124C0E"/>
    <w:rsid w:val="003D6E65"/>
    <w:rsid w:val="0043713F"/>
    <w:rsid w:val="004A2127"/>
    <w:rsid w:val="004D011A"/>
    <w:rsid w:val="005101F9"/>
    <w:rsid w:val="00515CCF"/>
    <w:rsid w:val="006C776A"/>
    <w:rsid w:val="007069BE"/>
    <w:rsid w:val="007F0A9B"/>
    <w:rsid w:val="00831B77"/>
    <w:rsid w:val="008A5A88"/>
    <w:rsid w:val="009E4D0F"/>
    <w:rsid w:val="00A2589B"/>
    <w:rsid w:val="00B01251"/>
    <w:rsid w:val="00B22F61"/>
    <w:rsid w:val="00C04D88"/>
    <w:rsid w:val="00D43A41"/>
    <w:rsid w:val="00DA5A4A"/>
    <w:rsid w:val="00F06912"/>
    <w:rsid w:val="00F25C59"/>
    <w:rsid w:val="00FD5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F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B22F61"/>
    <w:pPr>
      <w:spacing w:before="100" w:beforeAutospacing="1" w:after="100" w:afterAutospacing="1"/>
      <w:jc w:val="both"/>
    </w:pPr>
    <w:rPr>
      <w:rFonts w:ascii="Arial" w:hAnsi="Arial" w:cs="Arial"/>
      <w:color w:val="2E2E2E"/>
      <w:sz w:val="18"/>
      <w:szCs w:val="18"/>
    </w:rPr>
  </w:style>
  <w:style w:type="character" w:customStyle="1" w:styleId="20">
    <w:name w:val="Основной текст 2 Знак"/>
    <w:basedOn w:val="a0"/>
    <w:link w:val="2"/>
    <w:semiHidden/>
    <w:rsid w:val="00B22F61"/>
    <w:rPr>
      <w:rFonts w:ascii="Arial" w:eastAsia="Times New Roman" w:hAnsi="Arial" w:cs="Arial"/>
      <w:color w:val="2E2E2E"/>
      <w:sz w:val="18"/>
      <w:szCs w:val="18"/>
      <w:lang w:eastAsia="ru-RU"/>
    </w:rPr>
  </w:style>
  <w:style w:type="paragraph" w:styleId="a3">
    <w:name w:val="Body Text Indent"/>
    <w:basedOn w:val="a"/>
    <w:link w:val="a4"/>
    <w:semiHidden/>
    <w:rsid w:val="00B22F61"/>
    <w:pPr>
      <w:spacing w:before="100" w:beforeAutospacing="1" w:after="100" w:afterAutospacing="1"/>
      <w:ind w:firstLine="720"/>
      <w:jc w:val="both"/>
    </w:pPr>
    <w:rPr>
      <w:color w:val="2E2E2E"/>
      <w:sz w:val="28"/>
      <w:szCs w:val="18"/>
    </w:rPr>
  </w:style>
  <w:style w:type="character" w:customStyle="1" w:styleId="a4">
    <w:name w:val="Основной текст с отступом Знак"/>
    <w:basedOn w:val="a0"/>
    <w:link w:val="a3"/>
    <w:semiHidden/>
    <w:rsid w:val="00B22F61"/>
    <w:rPr>
      <w:rFonts w:ascii="Times New Roman" w:eastAsia="Times New Roman" w:hAnsi="Times New Roman" w:cs="Times New Roman"/>
      <w:color w:val="2E2E2E"/>
      <w:sz w:val="28"/>
      <w:szCs w:val="18"/>
      <w:lang w:eastAsia="ru-RU"/>
    </w:rPr>
  </w:style>
  <w:style w:type="paragraph" w:styleId="a5">
    <w:name w:val="Block Text"/>
    <w:basedOn w:val="a"/>
    <w:semiHidden/>
    <w:rsid w:val="00B22F61"/>
    <w:pPr>
      <w:tabs>
        <w:tab w:val="left" w:pos="1620"/>
      </w:tabs>
      <w:ind w:left="1620" w:right="1435"/>
      <w:jc w:val="both"/>
    </w:pPr>
    <w:rPr>
      <w:b/>
      <w:bCs/>
      <w:sz w:val="28"/>
    </w:rPr>
  </w:style>
  <w:style w:type="paragraph" w:styleId="a6">
    <w:name w:val="No Spacing"/>
    <w:uiPriority w:val="1"/>
    <w:qFormat/>
    <w:rsid w:val="00B22F6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B22F6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22F6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084E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F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B22F61"/>
    <w:pPr>
      <w:spacing w:before="100" w:beforeAutospacing="1" w:after="100" w:afterAutospacing="1"/>
      <w:jc w:val="both"/>
    </w:pPr>
    <w:rPr>
      <w:rFonts w:ascii="Arial" w:hAnsi="Arial" w:cs="Arial"/>
      <w:color w:val="2E2E2E"/>
      <w:sz w:val="18"/>
      <w:szCs w:val="18"/>
    </w:rPr>
  </w:style>
  <w:style w:type="character" w:customStyle="1" w:styleId="20">
    <w:name w:val="Основной текст 2 Знак"/>
    <w:basedOn w:val="a0"/>
    <w:link w:val="2"/>
    <w:semiHidden/>
    <w:rsid w:val="00B22F61"/>
    <w:rPr>
      <w:rFonts w:ascii="Arial" w:eastAsia="Times New Roman" w:hAnsi="Arial" w:cs="Arial"/>
      <w:color w:val="2E2E2E"/>
      <w:sz w:val="18"/>
      <w:szCs w:val="18"/>
      <w:lang w:eastAsia="ru-RU"/>
    </w:rPr>
  </w:style>
  <w:style w:type="paragraph" w:styleId="a3">
    <w:name w:val="Body Text Indent"/>
    <w:basedOn w:val="a"/>
    <w:link w:val="a4"/>
    <w:semiHidden/>
    <w:rsid w:val="00B22F61"/>
    <w:pPr>
      <w:spacing w:before="100" w:beforeAutospacing="1" w:after="100" w:afterAutospacing="1"/>
      <w:ind w:firstLine="720"/>
      <w:jc w:val="both"/>
    </w:pPr>
    <w:rPr>
      <w:color w:val="2E2E2E"/>
      <w:sz w:val="28"/>
      <w:szCs w:val="18"/>
    </w:rPr>
  </w:style>
  <w:style w:type="character" w:customStyle="1" w:styleId="a4">
    <w:name w:val="Основной текст с отступом Знак"/>
    <w:basedOn w:val="a0"/>
    <w:link w:val="a3"/>
    <w:semiHidden/>
    <w:rsid w:val="00B22F61"/>
    <w:rPr>
      <w:rFonts w:ascii="Times New Roman" w:eastAsia="Times New Roman" w:hAnsi="Times New Roman" w:cs="Times New Roman"/>
      <w:color w:val="2E2E2E"/>
      <w:sz w:val="28"/>
      <w:szCs w:val="18"/>
      <w:lang w:eastAsia="ru-RU"/>
    </w:rPr>
  </w:style>
  <w:style w:type="paragraph" w:styleId="a5">
    <w:name w:val="Block Text"/>
    <w:basedOn w:val="a"/>
    <w:semiHidden/>
    <w:rsid w:val="00B22F61"/>
    <w:pPr>
      <w:tabs>
        <w:tab w:val="left" w:pos="1620"/>
      </w:tabs>
      <w:ind w:left="1620" w:right="1435"/>
      <w:jc w:val="both"/>
    </w:pPr>
    <w:rPr>
      <w:b/>
      <w:bCs/>
      <w:sz w:val="28"/>
    </w:rPr>
  </w:style>
  <w:style w:type="paragraph" w:styleId="a6">
    <w:name w:val="No Spacing"/>
    <w:uiPriority w:val="1"/>
    <w:qFormat/>
    <w:rsid w:val="00B22F6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B22F6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22F61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084E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9</cp:revision>
  <dcterms:created xsi:type="dcterms:W3CDTF">2017-05-30T05:25:00Z</dcterms:created>
  <dcterms:modified xsi:type="dcterms:W3CDTF">2017-06-05T07:59:00Z</dcterms:modified>
</cp:coreProperties>
</file>