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7B0" w:rsidRDefault="00FF6C17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7B0" w:rsidRDefault="00FF6C1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F37B0" w:rsidRDefault="00FF6C1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F37B0" w:rsidRDefault="00BF37B0">
      <w:pPr>
        <w:pStyle w:val="a3"/>
        <w:jc w:val="center"/>
        <w:rPr>
          <w:rFonts w:ascii="Times New Roman" w:hAnsi="Times New Roman"/>
          <w:b/>
          <w:sz w:val="28"/>
        </w:rPr>
      </w:pPr>
    </w:p>
    <w:p w:rsidR="00BF37B0" w:rsidRDefault="00FF6C1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F37B0" w:rsidRDefault="00BF37B0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BF37B0" w:rsidRDefault="00FF6C17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141-8</w:t>
      </w:r>
    </w:p>
    <w:p w:rsidR="00BF37B0" w:rsidRDefault="00FF6C17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F37B0" w:rsidRDefault="00BF37B0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BF37B0">
        <w:trPr>
          <w:trHeight w:val="1549"/>
        </w:trPr>
        <w:tc>
          <w:tcPr>
            <w:tcW w:w="7285" w:type="dxa"/>
            <w:shd w:val="clear" w:color="auto" w:fill="auto"/>
          </w:tcPr>
          <w:p w:rsidR="00BF37B0" w:rsidRDefault="00FF6C17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по  одномандатному </w:t>
            </w:r>
            <w:r>
              <w:rPr>
                <w:b/>
              </w:rPr>
              <w:t>избирательному  округу  № 19</w:t>
            </w:r>
          </w:p>
        </w:tc>
      </w:tr>
    </w:tbl>
    <w:p w:rsidR="00BF37B0" w:rsidRDefault="00FF6C17">
      <w:pPr>
        <w:pStyle w:val="ad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 № 2189, 2190, 2191, 2192, 2193, 2202 города Таганрога об итогах голосования по одномандатному избирательному округу №19, путем суммирования </w:t>
      </w:r>
      <w:r>
        <w:rPr>
          <w:b w:val="0"/>
          <w:spacing w:val="0"/>
          <w:sz w:val="28"/>
        </w:rPr>
        <w:t>содержащихся в этих протоколах данных, Территориальная избирательная комиссия города Таганрога (восточная) Ростовской области определила, что в голосовании приняло участие 1455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четыреста пятьдесят пять)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избирателя, что составляет 17,18 % от чи</w:t>
      </w:r>
      <w:r>
        <w:rPr>
          <w:b w:val="0"/>
          <w:spacing w:val="0"/>
          <w:sz w:val="28"/>
        </w:rPr>
        <w:t>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BF37B0" w:rsidRDefault="00FF6C17">
      <w:pPr>
        <w:jc w:val="both"/>
      </w:pPr>
      <w:r>
        <w:t>1. За БАБАНАКОВУ СВЕТЛАНУ ВЛАДИМИРОВНУ, подано 215 (двести пятнадцать) голосов избирателей;</w:t>
      </w:r>
    </w:p>
    <w:p w:rsidR="00BF37B0" w:rsidRDefault="00BF37B0">
      <w:pPr>
        <w:jc w:val="both"/>
      </w:pPr>
    </w:p>
    <w:p w:rsidR="00BF37B0" w:rsidRDefault="00FF6C17">
      <w:pPr>
        <w:jc w:val="both"/>
      </w:pPr>
      <w:r>
        <w:t>2. За ВОДОЛАЗКИНА АР</w:t>
      </w:r>
      <w:r>
        <w:t>ТЕМА АЛЕКСАНДРОВИЧА, подано 1026 (одна тысяча двадцать шесть) голосов избирателей;</w:t>
      </w:r>
    </w:p>
    <w:p w:rsidR="00BF37B0" w:rsidRDefault="00BF37B0">
      <w:pPr>
        <w:jc w:val="both"/>
      </w:pPr>
    </w:p>
    <w:p w:rsidR="00BF37B0" w:rsidRDefault="00FF6C17">
      <w:pPr>
        <w:jc w:val="both"/>
      </w:pPr>
      <w:r>
        <w:t>3. За ЛЕТНИКОВУ ОЛЬГУ АНДРЕЕВНУ,  подано 179 (сто семьдесят девять) голосов избирателей;</w:t>
      </w:r>
    </w:p>
    <w:p w:rsidR="00BF37B0" w:rsidRDefault="00BF37B0">
      <w:pPr>
        <w:pStyle w:val="ad"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BF37B0" w:rsidRDefault="00FF6C17">
      <w:pPr>
        <w:pStyle w:val="ad"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пунктом 1 статьи 70 Федерального закона от 12.06.2002 № 67-ФЗ «</w:t>
      </w:r>
      <w:r>
        <w:rPr>
          <w:b w:val="0"/>
          <w:spacing w:val="0"/>
          <w:sz w:val="28"/>
        </w:rPr>
        <w:t>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</w:t>
      </w:r>
      <w:r>
        <w:rPr>
          <w:b w:val="0"/>
          <w:spacing w:val="0"/>
          <w:sz w:val="28"/>
        </w:rPr>
        <w:t xml:space="preserve"> избирательной комиссии города Таганрога (восточная) Ростовской области о результатах выборов депутатов  по одномандатному</w:t>
      </w:r>
      <w:proofErr w:type="gramEnd"/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lastRenderedPageBreak/>
        <w:t>избирательному  округу  № 19 Территориальная избирательная комиссия города Таганрога (восточная) Ростовской области</w:t>
      </w:r>
    </w:p>
    <w:p w:rsidR="00BF37B0" w:rsidRDefault="00FF6C17">
      <w:pPr>
        <w:pStyle w:val="ad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BF37B0" w:rsidRDefault="00BF37B0">
      <w:pPr>
        <w:pStyle w:val="ad"/>
        <w:spacing w:after="0"/>
        <w:ind w:right="28" w:firstLine="708"/>
        <w:rPr>
          <w:b w:val="0"/>
          <w:spacing w:val="0"/>
          <w:sz w:val="28"/>
        </w:rPr>
      </w:pPr>
    </w:p>
    <w:p w:rsidR="00BF37B0" w:rsidRDefault="00FF6C17">
      <w:pPr>
        <w:pStyle w:val="ab"/>
        <w:spacing w:before="0" w:line="360" w:lineRule="auto"/>
        <w:ind w:left="0" w:firstLine="708"/>
        <w:jc w:val="both"/>
      </w:pPr>
      <w:r>
        <w:t>1.</w:t>
      </w:r>
      <w:r>
        <w:t xml:space="preserve"> Признать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избирательному  округу  №19</w:t>
      </w:r>
      <w:r>
        <w:br/>
        <w:t>08 сентября 2024 года состоявшимися и действительными.</w:t>
      </w:r>
    </w:p>
    <w:p w:rsidR="00BF37B0" w:rsidRDefault="00FF6C17">
      <w:pPr>
        <w:pStyle w:val="ab"/>
        <w:spacing w:before="0" w:line="360" w:lineRule="auto"/>
        <w:ind w:left="0" w:firstLine="708"/>
        <w:jc w:val="both"/>
      </w:pPr>
      <w:r>
        <w:t>2. Считать избранным депутатом Городской Думы города Таганрога восьмого созыва п</w:t>
      </w:r>
      <w:r>
        <w:t xml:space="preserve">о одномандатному избирательному  округу № 19 </w:t>
      </w:r>
      <w:r>
        <w:br/>
      </w:r>
      <w:r>
        <w:t xml:space="preserve"> ВОДОЛАЗКИНА АРТЕМА АЛЕКСАНДРОВИЧА</w:t>
      </w:r>
      <w:r>
        <w:t>, 1992 года рождения.</w:t>
      </w:r>
    </w:p>
    <w:p w:rsidR="00BF37B0" w:rsidRDefault="00FF6C17">
      <w:pPr>
        <w:pStyle w:val="ab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Территориальной избирательной комиссии  города Таганрога (восточ</w:t>
      </w:r>
      <w:r>
        <w:t xml:space="preserve">ная) Ростовской 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BF37B0" w:rsidRDefault="00FF6C17">
      <w:pPr>
        <w:pStyle w:val="ab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Территориальной избирательной комиссии  города Таганрога (восточная) Ростовской области В.Г. Ерасо</w:t>
      </w:r>
      <w:r>
        <w:t>ва.</w:t>
      </w:r>
    </w:p>
    <w:p w:rsidR="00BF37B0" w:rsidRDefault="00BF37B0">
      <w:pPr>
        <w:spacing w:after="60" w:line="360" w:lineRule="auto"/>
      </w:pPr>
    </w:p>
    <w:p w:rsidR="00BF37B0" w:rsidRDefault="00FF6C17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BF37B0" w:rsidRDefault="00FF6C17">
      <w:pPr>
        <w:pStyle w:val="af0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BF37B0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F6C17">
      <w:r>
        <w:separator/>
      </w:r>
    </w:p>
  </w:endnote>
  <w:endnote w:type="continuationSeparator" w:id="0">
    <w:p w:rsidR="00000000" w:rsidRDefault="00FF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F6C17">
      <w:r>
        <w:separator/>
      </w:r>
    </w:p>
  </w:footnote>
  <w:footnote w:type="continuationSeparator" w:id="0">
    <w:p w:rsidR="00000000" w:rsidRDefault="00FF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7B0" w:rsidRDefault="00BF37B0">
    <w:pPr>
      <w:pStyle w:val="af0"/>
      <w:jc w:val="center"/>
      <w:rPr>
        <w:rStyle w:val="af2"/>
      </w:rPr>
    </w:pPr>
  </w:p>
  <w:p w:rsidR="00BF37B0" w:rsidRDefault="00BF37B0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7B0" w:rsidRDefault="00FF6C17">
    <w:pPr>
      <w:pStyle w:val="af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</w:p>
  <w:p w:rsidR="00BF37B0" w:rsidRDefault="00BF37B0">
    <w:pPr>
      <w:pStyle w:val="af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F37B0"/>
    <w:rsid w:val="00BF37B0"/>
    <w:rsid w:val="00FF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List Paragraph"/>
    <w:basedOn w:val="a"/>
    <w:link w:val="a8"/>
    <w:pPr>
      <w:ind w:left="720"/>
      <w:contextualSpacing/>
    </w:pPr>
  </w:style>
  <w:style w:type="character" w:customStyle="1" w:styleId="a8">
    <w:name w:val="Абзац списка Знак"/>
    <w:basedOn w:val="1"/>
    <w:link w:val="a7"/>
    <w:rPr>
      <w:rFonts w:ascii="Times New Roman" w:hAnsi="Times New Roman"/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rFonts w:ascii="Times New Roman" w:hAnsi="Times New Roman"/>
      <w:caps/>
      <w:sz w:val="24"/>
    </w:rPr>
  </w:style>
  <w:style w:type="paragraph" w:customStyle="1" w:styleId="12">
    <w:name w:val="Основной шрифт абзаца1"/>
    <w:link w:val="ab"/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0">
    <w:name w:val="head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1"/>
    <w:link w:val="af0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List Paragraph"/>
    <w:basedOn w:val="a"/>
    <w:link w:val="a8"/>
    <w:pPr>
      <w:ind w:left="720"/>
      <w:contextualSpacing/>
    </w:pPr>
  </w:style>
  <w:style w:type="character" w:customStyle="1" w:styleId="a8">
    <w:name w:val="Абзац списка Знак"/>
    <w:basedOn w:val="1"/>
    <w:link w:val="a7"/>
    <w:rPr>
      <w:rFonts w:ascii="Times New Roman" w:hAnsi="Times New Roman"/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rFonts w:ascii="Times New Roman" w:hAnsi="Times New Roman"/>
      <w:caps/>
      <w:sz w:val="24"/>
    </w:rPr>
  </w:style>
  <w:style w:type="paragraph" w:customStyle="1" w:styleId="12">
    <w:name w:val="Основной шрифт абзаца1"/>
    <w:link w:val="ab"/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0">
    <w:name w:val="head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1"/>
    <w:link w:val="af0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2024-09-12T11:29:00Z</dcterms:created>
  <dcterms:modified xsi:type="dcterms:W3CDTF">2024-09-12T11:29:00Z</dcterms:modified>
</cp:coreProperties>
</file>