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C25" w:rsidRDefault="00750C25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DBDC74" wp14:editId="09A51A9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AF2CA1" w:rsidP="00EF2E8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bookmarkStart w:id="0" w:name="_GoBack"/>
      <w:bookmarkEnd w:id="0"/>
      <w:r w:rsidR="00EF2E8A">
        <w:rPr>
          <w:rFonts w:ascii="Times New Roman" w:hAnsi="Times New Roman"/>
          <w:sz w:val="28"/>
          <w:szCs w:val="28"/>
        </w:rPr>
        <w:t xml:space="preserve"> июля 2019 г.</w:t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2223C3">
        <w:rPr>
          <w:rFonts w:ascii="Times New Roman" w:hAnsi="Times New Roman"/>
          <w:sz w:val="28"/>
          <w:szCs w:val="28"/>
        </w:rPr>
        <w:tab/>
      </w:r>
      <w:r w:rsidR="002223C3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  <w:t>№ 129-</w:t>
      </w:r>
      <w:r>
        <w:rPr>
          <w:rFonts w:ascii="Times New Roman" w:hAnsi="Times New Roman"/>
          <w:sz w:val="28"/>
          <w:szCs w:val="28"/>
        </w:rPr>
        <w:t>11</w:t>
      </w:r>
    </w:p>
    <w:p w:rsidR="00EF2E8A" w:rsidRDefault="00EF2E8A" w:rsidP="00EF2E8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922F2" w:rsidRDefault="004922F2" w:rsidP="00EF2E8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 w:rsidRPr="004922F2">
        <w:rPr>
          <w:rFonts w:ascii="Times New Roman" w:hAnsi="Times New Roman" w:cs="Times New Roman"/>
          <w:b/>
          <w:bCs/>
          <w:sz w:val="28"/>
        </w:rPr>
        <w:t xml:space="preserve">Об объеме биографических данных зарегистрированных кандидатов в депутаты </w:t>
      </w:r>
      <w:r>
        <w:rPr>
          <w:rFonts w:ascii="Times New Roman" w:hAnsi="Times New Roman" w:cs="Times New Roman"/>
          <w:b/>
          <w:bCs/>
          <w:sz w:val="28"/>
        </w:rPr>
        <w:t>Г</w:t>
      </w:r>
      <w:r w:rsidRPr="004922F2">
        <w:rPr>
          <w:rFonts w:ascii="Times New Roman" w:hAnsi="Times New Roman" w:cs="Times New Roman"/>
          <w:b/>
          <w:bCs/>
          <w:sz w:val="28"/>
        </w:rPr>
        <w:t xml:space="preserve">ородской Думы </w:t>
      </w:r>
      <w:r>
        <w:rPr>
          <w:rFonts w:ascii="Times New Roman" w:hAnsi="Times New Roman" w:cs="Times New Roman"/>
          <w:b/>
          <w:bCs/>
          <w:sz w:val="28"/>
        </w:rPr>
        <w:t xml:space="preserve">города Таганрога </w:t>
      </w:r>
      <w:r w:rsidRPr="004922F2">
        <w:rPr>
          <w:rFonts w:ascii="Times New Roman" w:hAnsi="Times New Roman" w:cs="Times New Roman"/>
          <w:b/>
          <w:bCs/>
          <w:sz w:val="28"/>
        </w:rPr>
        <w:t>седьмого созыва для размещения на информационных стендах участковых избирательных комиссий</w:t>
      </w:r>
      <w:r w:rsidRPr="000A3872">
        <w:rPr>
          <w:rFonts w:ascii="Times New Roman" w:hAnsi="Times New Roman" w:cs="Times New Roman"/>
          <w:b/>
          <w:bCs/>
          <w:sz w:val="28"/>
        </w:rPr>
        <w:t xml:space="preserve"> </w:t>
      </w:r>
    </w:p>
    <w:p w:rsidR="000A3872" w:rsidRDefault="000A3872" w:rsidP="00EF2E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2E8A" w:rsidRDefault="004922F2" w:rsidP="000A387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922F2">
        <w:rPr>
          <w:rFonts w:ascii="Times New Roman" w:hAnsi="Times New Roman" w:cs="Times New Roman"/>
          <w:sz w:val="28"/>
          <w:szCs w:val="28"/>
        </w:rPr>
        <w:t xml:space="preserve">В соответствии с подпунктом «а» пункта 3 статьи 61 Федерального закона от 12.06.2002 № 67-ФЗ «Об основных гарантиях избирательных прав и права на участие в референдуме граждан Российской Федерации», пунктом 1 части 3 статьи 55 Областного закона от 12.05.2016 № 525-ЗС «О выборах </w:t>
      </w:r>
      <w:r w:rsidRPr="004922F2">
        <w:rPr>
          <w:rFonts w:ascii="Times New Roman" w:hAnsi="Times New Roman" w:cs="Times New Roman"/>
          <w:sz w:val="28"/>
          <w:szCs w:val="28"/>
        </w:rPr>
        <w:br/>
        <w:t>и референдумах в Ростовской области»</w:t>
      </w:r>
      <w:r w:rsidR="000A3872" w:rsidRPr="004922F2">
        <w:rPr>
          <w:rFonts w:ascii="Times New Roman" w:hAnsi="Times New Roman" w:cs="Times New Roman"/>
          <w:sz w:val="28"/>
          <w:szCs w:val="28"/>
        </w:rPr>
        <w:t>,</w:t>
      </w:r>
      <w:r w:rsidR="00EF2E8A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r w:rsidR="000A3872">
        <w:rPr>
          <w:rFonts w:ascii="Times New Roman" w:hAnsi="Times New Roman" w:cs="Times New Roman"/>
          <w:sz w:val="28"/>
          <w:szCs w:val="28"/>
        </w:rPr>
        <w:t>города Таганрога</w:t>
      </w:r>
      <w:proofErr w:type="gramEnd"/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szCs w:val="28"/>
        </w:rPr>
      </w:pPr>
    </w:p>
    <w:p w:rsidR="00EF2E8A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</w:t>
      </w:r>
      <w:r w:rsidR="00162716">
        <w:rPr>
          <w:szCs w:val="28"/>
        </w:rPr>
        <w:t>ЛЯЕТ</w:t>
      </w:r>
      <w:r>
        <w:rPr>
          <w:szCs w:val="28"/>
        </w:rPr>
        <w:t>:</w:t>
      </w:r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kern w:val="28"/>
          <w:szCs w:val="20"/>
        </w:rPr>
      </w:pPr>
    </w:p>
    <w:p w:rsidR="004922F2" w:rsidRPr="004922F2" w:rsidRDefault="004922F2" w:rsidP="004922F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1. Утвердить объем биографических данных зарегистрированных кандидатов в депутаты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Г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ородской Думы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города Таганрога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седьмого созыва для размещения на информационных стендах участковых избирательных комиссий:</w:t>
      </w:r>
    </w:p>
    <w:p w:rsidR="004922F2" w:rsidRPr="004922F2" w:rsidRDefault="004922F2" w:rsidP="004922F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фамилия, имя, отчество кандидата. Если фамилии, имена и отчества двух и более кандидатов совпадают полностью и при этом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назначении выборов, также указываются прежние фамилия, имя, отчество кандидата;</w:t>
      </w:r>
    </w:p>
    <w:p w:rsidR="004922F2" w:rsidRPr="004922F2" w:rsidRDefault="004922F2" w:rsidP="004922F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год рождения;</w:t>
      </w:r>
    </w:p>
    <w:p w:rsidR="004922F2" w:rsidRPr="004922F2" w:rsidRDefault="004922F2" w:rsidP="004922F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сведения о профессиональном образовании (при наличии);</w:t>
      </w:r>
    </w:p>
    <w:p w:rsidR="004922F2" w:rsidRPr="004922F2" w:rsidRDefault="004922F2" w:rsidP="004922F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место жительства (полное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</w:p>
    <w:p w:rsidR="004922F2" w:rsidRPr="004922F2" w:rsidRDefault="004922F2" w:rsidP="004922F2">
      <w:pPr>
        <w:tabs>
          <w:tab w:val="left" w:pos="4695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4922F2" w:rsidRPr="004922F2" w:rsidRDefault="004922F2" w:rsidP="004922F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4922F2" w:rsidRPr="004922F2" w:rsidRDefault="004922F2" w:rsidP="004922F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proofErr w:type="gramStart"/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в соответствии с пунктом 2 статьи 33 Федерального закона от 12.06.2002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№ 67-ФЗ «Об основных гарантиях избирательных прав и права на участие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в референдуме граждан Российской Федерации»;</w:t>
      </w:r>
      <w:proofErr w:type="gramEnd"/>
    </w:p>
    <w:p w:rsidR="004922F2" w:rsidRPr="004922F2" w:rsidRDefault="004922F2" w:rsidP="004922F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proofErr w:type="gramStart"/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сведения о судимости кандидата (сведения о когда-либо имевшихся судимостях с указанием номера (номеров) и части (частей), пункта (пунктов),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с Основами уголовного законодательства Союза ССР и союзных республик,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статьи (статей) закона иностранного государства, если кандидат был осужден</w:t>
      </w:r>
      <w:proofErr w:type="gramEnd"/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в соответствии с указанными законодательными актами за деяния, признаваемые преступлением действующим Уголовным кодексом Российской Федерации.</w:t>
      </w:r>
    </w:p>
    <w:p w:rsidR="00E85083" w:rsidRDefault="004922F2" w:rsidP="00E85083">
      <w:pPr>
        <w:pStyle w:val="a8"/>
        <w:suppressAutoHyphens/>
        <w:ind w:right="28" w:firstLine="709"/>
        <w:rPr>
          <w:kern w:val="28"/>
          <w:szCs w:val="20"/>
          <w:lang w:val="ru-RU" w:eastAsia="ru-RU"/>
        </w:rPr>
      </w:pPr>
      <w:r w:rsidRPr="004922F2">
        <w:rPr>
          <w:kern w:val="28"/>
          <w:szCs w:val="20"/>
          <w:lang w:val="ru-RU" w:eastAsia="ru-RU"/>
        </w:rPr>
        <w:t>2. </w:t>
      </w:r>
      <w:proofErr w:type="gramStart"/>
      <w:r w:rsidRPr="004922F2">
        <w:rPr>
          <w:kern w:val="28"/>
          <w:szCs w:val="20"/>
          <w:lang w:val="ru-RU" w:eastAsia="ru-RU"/>
        </w:rPr>
        <w:t>Разместить</w:t>
      </w:r>
      <w:proofErr w:type="gramEnd"/>
      <w:r w:rsidRPr="004922F2">
        <w:rPr>
          <w:kern w:val="28"/>
          <w:szCs w:val="20"/>
          <w:lang w:val="ru-RU" w:eastAsia="ru-RU"/>
        </w:rPr>
        <w:t xml:space="preserve"> настоящее постановление на сайте Территориальной избирательной комиссии города </w:t>
      </w:r>
      <w:r>
        <w:rPr>
          <w:kern w:val="28"/>
          <w:szCs w:val="20"/>
          <w:lang w:val="ru-RU" w:eastAsia="ru-RU"/>
        </w:rPr>
        <w:t>Таганрога</w:t>
      </w:r>
      <w:r w:rsidRPr="004922F2">
        <w:rPr>
          <w:kern w:val="28"/>
          <w:szCs w:val="20"/>
          <w:lang w:val="ru-RU" w:eastAsia="ru-RU"/>
        </w:rPr>
        <w:t xml:space="preserve"> в информационно-телекоммуникационной сети «Интернет».</w:t>
      </w:r>
    </w:p>
    <w:p w:rsidR="000A3872" w:rsidRPr="00FC341F" w:rsidRDefault="00E85083" w:rsidP="00E85083">
      <w:pPr>
        <w:pStyle w:val="a8"/>
        <w:suppressAutoHyphens/>
        <w:ind w:right="28" w:firstLine="709"/>
        <w:rPr>
          <w:kern w:val="28"/>
        </w:rPr>
      </w:pPr>
      <w:r>
        <w:rPr>
          <w:lang w:val="ru-RU"/>
        </w:rPr>
        <w:t>3</w:t>
      </w:r>
      <w:r>
        <w:t>. </w:t>
      </w:r>
      <w:r w:rsidR="000A3872" w:rsidRPr="00FC341F">
        <w:rPr>
          <w:kern w:val="28"/>
        </w:rPr>
        <w:t xml:space="preserve">Контроль за выполнением настоящего постановления возложить на секретаря </w:t>
      </w:r>
      <w:r w:rsidR="000A3872">
        <w:rPr>
          <w:kern w:val="28"/>
        </w:rPr>
        <w:t>Т</w:t>
      </w:r>
      <w:r w:rsidR="000A3872" w:rsidRPr="00FC341F">
        <w:rPr>
          <w:kern w:val="28"/>
        </w:rPr>
        <w:t xml:space="preserve">ерриториальной избирательной комиссии </w:t>
      </w:r>
      <w:r w:rsidR="000A3872">
        <w:rPr>
          <w:kern w:val="28"/>
        </w:rPr>
        <w:t>города Таганрога Токареву Татьяну Анатольевну</w:t>
      </w:r>
      <w:r w:rsidR="000A3872" w:rsidRPr="00FC341F">
        <w:rPr>
          <w:kern w:val="28"/>
        </w:rPr>
        <w:t>.</w:t>
      </w: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EF2E8A" w:rsidRDefault="00EF2E8A" w:rsidP="00EF2E8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9B5E26" w:rsidRDefault="00EF2E8A" w:rsidP="004922F2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9B5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8A"/>
    <w:rsid w:val="000A3872"/>
    <w:rsid w:val="00162716"/>
    <w:rsid w:val="002214F1"/>
    <w:rsid w:val="002223C3"/>
    <w:rsid w:val="00275672"/>
    <w:rsid w:val="003B6515"/>
    <w:rsid w:val="004922F2"/>
    <w:rsid w:val="007128D4"/>
    <w:rsid w:val="00750C25"/>
    <w:rsid w:val="008C3E7B"/>
    <w:rsid w:val="008C5FAE"/>
    <w:rsid w:val="009B5E26"/>
    <w:rsid w:val="00A86372"/>
    <w:rsid w:val="00AF2CA1"/>
    <w:rsid w:val="00BA7467"/>
    <w:rsid w:val="00E30AF7"/>
    <w:rsid w:val="00E85083"/>
    <w:rsid w:val="00ED72F4"/>
    <w:rsid w:val="00E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2019-07-06T07:45:00Z</dcterms:created>
  <dcterms:modified xsi:type="dcterms:W3CDTF">2019-07-08T06:57:00Z</dcterms:modified>
</cp:coreProperties>
</file>