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1F2" w:rsidRDefault="00251988">
      <w:pPr>
        <w:widowControl/>
        <w:jc w:val="center"/>
        <w:rPr>
          <w:b/>
          <w:sz w:val="28"/>
        </w:rPr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1F2" w:rsidRDefault="00251988">
      <w:pPr>
        <w:widowControl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6121F2" w:rsidRDefault="00251988">
      <w:pPr>
        <w:widowControl/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6121F2" w:rsidRDefault="006121F2">
      <w:pPr>
        <w:widowControl/>
        <w:jc w:val="center"/>
        <w:rPr>
          <w:b/>
          <w:sz w:val="28"/>
        </w:rPr>
      </w:pPr>
    </w:p>
    <w:p w:rsidR="006121F2" w:rsidRDefault="00251988">
      <w:pPr>
        <w:widowControl/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6121F2" w:rsidRDefault="006121F2">
      <w:pPr>
        <w:widowControl/>
        <w:ind w:firstLine="567"/>
        <w:jc w:val="center"/>
        <w:rPr>
          <w:b/>
          <w:sz w:val="28"/>
        </w:rPr>
      </w:pPr>
    </w:p>
    <w:p w:rsidR="006121F2" w:rsidRDefault="00251988">
      <w:pPr>
        <w:widowControl/>
        <w:jc w:val="both"/>
        <w:rPr>
          <w:sz w:val="24"/>
        </w:rPr>
      </w:pPr>
      <w:r>
        <w:rPr>
          <w:sz w:val="28"/>
        </w:rPr>
        <w:t>28 июля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№ 73-4</w:t>
      </w:r>
    </w:p>
    <w:p w:rsidR="006121F2" w:rsidRDefault="00251988">
      <w:pPr>
        <w:widowControl/>
        <w:jc w:val="center"/>
        <w:rPr>
          <w:sz w:val="28"/>
        </w:rPr>
      </w:pPr>
      <w:r>
        <w:rPr>
          <w:sz w:val="28"/>
        </w:rPr>
        <w:t>г. Таганрог</w:t>
      </w:r>
    </w:p>
    <w:p w:rsidR="006121F2" w:rsidRDefault="006121F2">
      <w:pPr>
        <w:tabs>
          <w:tab w:val="left" w:pos="3123"/>
        </w:tabs>
        <w:outlineLvl w:val="0"/>
        <w:rPr>
          <w:b/>
          <w:sz w:val="28"/>
        </w:rPr>
      </w:pPr>
    </w:p>
    <w:p w:rsidR="006121F2" w:rsidRDefault="00251988">
      <w:pPr>
        <w:pStyle w:val="16"/>
        <w:ind w:left="1701" w:right="1700"/>
        <w:jc w:val="both"/>
        <w:rPr>
          <w:b/>
          <w:sz w:val="28"/>
        </w:rPr>
      </w:pPr>
      <w:r>
        <w:rPr>
          <w:b/>
          <w:sz w:val="28"/>
        </w:rPr>
        <w:t>Об образовании избирательного участка в местах временного пребывания избирателей на территории города Таганрога на выборах депутатов Законодательного Собрания Ростовской области седьмого созыва</w:t>
      </w:r>
    </w:p>
    <w:p w:rsidR="006121F2" w:rsidRDefault="006121F2">
      <w:pPr>
        <w:pStyle w:val="16"/>
        <w:jc w:val="center"/>
        <w:rPr>
          <w:sz w:val="28"/>
        </w:rPr>
      </w:pPr>
    </w:p>
    <w:p w:rsidR="006121F2" w:rsidRDefault="00251988">
      <w:pPr>
        <w:pStyle w:val="16"/>
        <w:ind w:left="0" w:firstLine="540"/>
        <w:jc w:val="both"/>
        <w:rPr>
          <w:sz w:val="28"/>
        </w:rPr>
      </w:pPr>
      <w:proofErr w:type="gramStart"/>
      <w:r>
        <w:rPr>
          <w:sz w:val="28"/>
        </w:rPr>
        <w:t>В соответствии с пунктом 5 статьи 19 Федерального закона от 12.06.2002 № 67-ФЗ «Об основных гарантиях избирательных прав и права на участие в референдуме граждан Российской Федерации», частями  2, 3 статьи 12 Областного закона от 12.05.2016 № 525-ЗС «О выборах  и референдумах в Ростовской области» и согласно Календарному плану мероприятий по подготовке и проведению выборов депутатов Законодательного Собрания Ростовской области седьмого  созыва</w:t>
      </w:r>
      <w:proofErr w:type="gramEnd"/>
      <w:r>
        <w:rPr>
          <w:sz w:val="28"/>
        </w:rPr>
        <w:t xml:space="preserve">, назначенных на 10 сентября 2023 года, </w:t>
      </w:r>
      <w:proofErr w:type="gramStart"/>
      <w:r>
        <w:rPr>
          <w:sz w:val="28"/>
        </w:rPr>
        <w:t>утвержденному</w:t>
      </w:r>
      <w:proofErr w:type="gramEnd"/>
      <w:r>
        <w:rPr>
          <w:sz w:val="28"/>
        </w:rPr>
        <w:t xml:space="preserve"> постановлением Избирательной комиссии Ростовской области от 09.06.2023 № 26-9, в целях создания максимального удобства для избирателей города Таганрога, находящихся в места временного пребывания, Территориальная избирательная комиссия города Таганрога (восточная) Ростовской области</w:t>
      </w:r>
    </w:p>
    <w:p w:rsidR="006121F2" w:rsidRDefault="006121F2">
      <w:pPr>
        <w:widowControl/>
        <w:tabs>
          <w:tab w:val="left" w:pos="9639"/>
        </w:tabs>
        <w:ind w:right="-1"/>
        <w:jc w:val="center"/>
        <w:rPr>
          <w:b/>
          <w:sz w:val="28"/>
        </w:rPr>
      </w:pPr>
    </w:p>
    <w:p w:rsidR="006121F2" w:rsidRDefault="00251988">
      <w:pPr>
        <w:widowControl/>
        <w:tabs>
          <w:tab w:val="left" w:pos="9639"/>
        </w:tabs>
        <w:ind w:right="-1"/>
        <w:jc w:val="center"/>
        <w:rPr>
          <w:b/>
          <w:spacing w:val="-1"/>
          <w:sz w:val="28"/>
        </w:rPr>
      </w:pPr>
      <w:r>
        <w:rPr>
          <w:b/>
          <w:spacing w:val="-1"/>
          <w:sz w:val="28"/>
        </w:rPr>
        <w:t>ПОСТАНОВИЛА:</w:t>
      </w:r>
    </w:p>
    <w:p w:rsidR="006121F2" w:rsidRDefault="006121F2">
      <w:pPr>
        <w:widowControl/>
        <w:tabs>
          <w:tab w:val="left" w:pos="9639"/>
        </w:tabs>
        <w:ind w:right="-1"/>
        <w:jc w:val="center"/>
        <w:rPr>
          <w:b/>
          <w:spacing w:val="-1"/>
          <w:sz w:val="28"/>
        </w:rPr>
      </w:pPr>
    </w:p>
    <w:p w:rsidR="006121F2" w:rsidRDefault="00251988">
      <w:pPr>
        <w:widowControl/>
        <w:spacing w:line="360" w:lineRule="auto"/>
        <w:ind w:right="-1" w:firstLine="709"/>
        <w:jc w:val="both"/>
        <w:rPr>
          <w:sz w:val="28"/>
        </w:rPr>
      </w:pPr>
      <w:r>
        <w:rPr>
          <w:sz w:val="28"/>
        </w:rPr>
        <w:t>1. Образовать на территории города Таганрога избирательный участок в месте временного пребывания избирателей для проведения голосования и подсчета голосов на выборах депутатов Законодательного Собрания Ростовской области седьмого созыва:</w:t>
      </w:r>
    </w:p>
    <w:p w:rsidR="006121F2" w:rsidRDefault="00251988">
      <w:pPr>
        <w:tabs>
          <w:tab w:val="left" w:pos="0"/>
        </w:tabs>
        <w:spacing w:line="360" w:lineRule="auto"/>
        <w:jc w:val="both"/>
        <w:rPr>
          <w:sz w:val="28"/>
        </w:rPr>
      </w:pPr>
      <w:r>
        <w:rPr>
          <w:sz w:val="28"/>
        </w:rPr>
        <w:tab/>
      </w:r>
    </w:p>
    <w:p w:rsidR="006121F2" w:rsidRDefault="00251988">
      <w:pPr>
        <w:tabs>
          <w:tab w:val="left" w:pos="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1.1. Избирательный участок № 2623</w:t>
      </w:r>
    </w:p>
    <w:p w:rsidR="006121F2" w:rsidRDefault="00251988">
      <w:pPr>
        <w:tabs>
          <w:tab w:val="left" w:pos="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Помещение для голосования: ФКУ СИЗО-2 ГУФСИН России по Ростовской области.</w:t>
      </w:r>
    </w:p>
    <w:p w:rsidR="006121F2" w:rsidRDefault="00251988">
      <w:pPr>
        <w:tabs>
          <w:tab w:val="left" w:pos="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>Место нахождения УИК: ул. Ленина, 175, тел. 62-43-18.</w:t>
      </w:r>
    </w:p>
    <w:p w:rsidR="006121F2" w:rsidRDefault="00251988">
      <w:pPr>
        <w:tabs>
          <w:tab w:val="left" w:pos="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Описание границ: ФКУ СИЗО-2 ГУФСИН России по Ростовской области.</w:t>
      </w:r>
    </w:p>
    <w:p w:rsidR="006121F2" w:rsidRDefault="00251988">
      <w:pPr>
        <w:pStyle w:val="a8"/>
        <w:ind w:firstLine="567"/>
        <w:rPr>
          <w:sz w:val="28"/>
        </w:rPr>
      </w:pPr>
      <w:r>
        <w:rPr>
          <w:sz w:val="28"/>
        </w:rPr>
        <w:t xml:space="preserve">2. Направить копию настоящего постановления в Избирательную комиссию Ростовской области  </w:t>
      </w:r>
      <w:r>
        <w:rPr>
          <w:rStyle w:val="11"/>
        </w:rPr>
        <w:t>для сведения</w:t>
      </w:r>
      <w:r>
        <w:rPr>
          <w:sz w:val="28"/>
        </w:rPr>
        <w:t>.</w:t>
      </w:r>
    </w:p>
    <w:p w:rsidR="006121F2" w:rsidRDefault="00251988">
      <w:pPr>
        <w:pStyle w:val="aa"/>
        <w:spacing w:line="36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proofErr w:type="gramStart"/>
      <w:r>
        <w:rPr>
          <w:rFonts w:ascii="Times New Roman" w:hAnsi="Times New Roman"/>
          <w:sz w:val="28"/>
        </w:rPr>
        <w:t>Разместить настоящее постановление на сайтах Территориальной избирательной комиссии города Таганрога (восточная) Ростовской области, Окружной избирательной комиссии Таганрогского одномандатного избирательного округа № 22 в информационно-телекоммуникационной сети «Интернет».</w:t>
      </w:r>
      <w:proofErr w:type="gramEnd"/>
    </w:p>
    <w:p w:rsidR="006121F2" w:rsidRDefault="00251988">
      <w:pPr>
        <w:pStyle w:val="a5"/>
        <w:widowControl/>
        <w:tabs>
          <w:tab w:val="left" w:pos="0"/>
        </w:tabs>
        <w:spacing w:line="360" w:lineRule="auto"/>
        <w:ind w:left="0" w:right="-1" w:firstLine="709"/>
        <w:jc w:val="both"/>
        <w:rPr>
          <w:sz w:val="28"/>
        </w:rPr>
      </w:pPr>
      <w:r>
        <w:rPr>
          <w:sz w:val="28"/>
        </w:rPr>
        <w:t>4. Опубликовать  настоящее  постановление в общественно-политической газете «</w:t>
      </w:r>
      <w:proofErr w:type="gramStart"/>
      <w:r>
        <w:rPr>
          <w:sz w:val="28"/>
        </w:rPr>
        <w:t>Таганрогская</w:t>
      </w:r>
      <w:proofErr w:type="gramEnd"/>
      <w:r>
        <w:rPr>
          <w:sz w:val="28"/>
        </w:rPr>
        <w:t xml:space="preserve"> правда».</w:t>
      </w:r>
    </w:p>
    <w:p w:rsidR="006121F2" w:rsidRDefault="00251988">
      <w:pPr>
        <w:widowControl/>
        <w:tabs>
          <w:tab w:val="left" w:pos="0"/>
        </w:tabs>
        <w:spacing w:line="360" w:lineRule="auto"/>
        <w:ind w:right="-1" w:firstLine="709"/>
        <w:jc w:val="both"/>
        <w:rPr>
          <w:sz w:val="28"/>
        </w:rPr>
      </w:pPr>
      <w:r>
        <w:rPr>
          <w:sz w:val="28"/>
        </w:rPr>
        <w:t>5. .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на председателя Территориальной избирательной  комиссии города Таганрога (восточная) Ростовской области В.Г. Ерасова.</w:t>
      </w:r>
    </w:p>
    <w:p w:rsidR="006121F2" w:rsidRDefault="006121F2">
      <w:pPr>
        <w:tabs>
          <w:tab w:val="left" w:pos="0"/>
        </w:tabs>
        <w:spacing w:line="360" w:lineRule="auto"/>
        <w:rPr>
          <w:sz w:val="28"/>
        </w:rPr>
      </w:pPr>
    </w:p>
    <w:p w:rsidR="006121F2" w:rsidRDefault="006121F2">
      <w:pPr>
        <w:tabs>
          <w:tab w:val="left" w:pos="0"/>
        </w:tabs>
        <w:spacing w:line="360" w:lineRule="auto"/>
        <w:rPr>
          <w:sz w:val="28"/>
        </w:rPr>
      </w:pPr>
    </w:p>
    <w:p w:rsidR="006121F2" w:rsidRDefault="00251988">
      <w:pPr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6121F2" w:rsidRDefault="00251988">
      <w:pPr>
        <w:tabs>
          <w:tab w:val="left" w:pos="0"/>
        </w:tabs>
        <w:spacing w:before="307" w:line="360" w:lineRule="auto"/>
        <w:ind w:right="10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p w:rsidR="006121F2" w:rsidRDefault="006121F2">
      <w:pPr>
        <w:spacing w:line="360" w:lineRule="auto"/>
        <w:ind w:left="14" w:hanging="14"/>
        <w:rPr>
          <w:sz w:val="28"/>
        </w:rPr>
      </w:pPr>
    </w:p>
    <w:p w:rsidR="006121F2" w:rsidRDefault="006121F2"/>
    <w:sectPr w:rsidR="006121F2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121F2"/>
    <w:rsid w:val="00251988"/>
    <w:rsid w:val="006121F2"/>
    <w:rsid w:val="00DC0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basedOn w:val="a"/>
    <w:next w:val="a"/>
    <w:link w:val="11"/>
    <w:uiPriority w:val="9"/>
    <w:qFormat/>
    <w:pPr>
      <w:keepNext/>
      <w:widowControl/>
      <w:jc w:val="center"/>
      <w:outlineLvl w:val="0"/>
    </w:pPr>
    <w:rPr>
      <w:sz w:val="28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List Paragraph"/>
    <w:basedOn w:val="a"/>
    <w:link w:val="a6"/>
    <w:pPr>
      <w:ind w:left="720"/>
      <w:contextualSpacing/>
    </w:pPr>
  </w:style>
  <w:style w:type="character" w:customStyle="1" w:styleId="a6">
    <w:name w:val="Абзац списка Знак"/>
    <w:basedOn w:val="1"/>
    <w:link w:val="a5"/>
    <w:rPr>
      <w:rFonts w:ascii="Times New Roman" w:hAnsi="Times New Roman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Основной шрифт абзаца1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a8">
    <w:name w:val="Рабочий"/>
    <w:basedOn w:val="a"/>
    <w:link w:val="a9"/>
    <w:pPr>
      <w:widowControl/>
      <w:spacing w:line="360" w:lineRule="auto"/>
      <w:ind w:firstLine="709"/>
      <w:jc w:val="both"/>
    </w:pPr>
    <w:rPr>
      <w:sz w:val="24"/>
    </w:rPr>
  </w:style>
  <w:style w:type="character" w:customStyle="1" w:styleId="a9">
    <w:name w:val="Рабочий"/>
    <w:basedOn w:val="1"/>
    <w:link w:val="a8"/>
    <w:rPr>
      <w:rFonts w:ascii="Times New Roman" w:hAnsi="Times New Roman"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Абзац списка1"/>
    <w:basedOn w:val="a"/>
    <w:link w:val="17"/>
    <w:pPr>
      <w:widowControl/>
      <w:ind w:left="720"/>
    </w:pPr>
    <w:rPr>
      <w:sz w:val="24"/>
    </w:rPr>
  </w:style>
  <w:style w:type="character" w:customStyle="1" w:styleId="17">
    <w:name w:val="Абзац списка1"/>
    <w:basedOn w:val="1"/>
    <w:link w:val="16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basedOn w:val="a"/>
    <w:next w:val="a"/>
    <w:link w:val="11"/>
    <w:uiPriority w:val="9"/>
    <w:qFormat/>
    <w:pPr>
      <w:keepNext/>
      <w:widowControl/>
      <w:jc w:val="center"/>
      <w:outlineLvl w:val="0"/>
    </w:pPr>
    <w:rPr>
      <w:sz w:val="28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List Paragraph"/>
    <w:basedOn w:val="a"/>
    <w:link w:val="a6"/>
    <w:pPr>
      <w:ind w:left="720"/>
      <w:contextualSpacing/>
    </w:pPr>
  </w:style>
  <w:style w:type="character" w:customStyle="1" w:styleId="a6">
    <w:name w:val="Абзац списка Знак"/>
    <w:basedOn w:val="1"/>
    <w:link w:val="a5"/>
    <w:rPr>
      <w:rFonts w:ascii="Times New Roman" w:hAnsi="Times New Roman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Основной шрифт абзаца1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a8">
    <w:name w:val="Рабочий"/>
    <w:basedOn w:val="a"/>
    <w:link w:val="a9"/>
    <w:pPr>
      <w:widowControl/>
      <w:spacing w:line="360" w:lineRule="auto"/>
      <w:ind w:firstLine="709"/>
      <w:jc w:val="both"/>
    </w:pPr>
    <w:rPr>
      <w:sz w:val="24"/>
    </w:rPr>
  </w:style>
  <w:style w:type="character" w:customStyle="1" w:styleId="a9">
    <w:name w:val="Рабочий"/>
    <w:basedOn w:val="1"/>
    <w:link w:val="a8"/>
    <w:rPr>
      <w:rFonts w:ascii="Times New Roman" w:hAnsi="Times New Roman"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Абзац списка1"/>
    <w:basedOn w:val="a"/>
    <w:link w:val="17"/>
    <w:pPr>
      <w:widowControl/>
      <w:ind w:left="720"/>
    </w:pPr>
    <w:rPr>
      <w:sz w:val="24"/>
    </w:rPr>
  </w:style>
  <w:style w:type="character" w:customStyle="1" w:styleId="17">
    <w:name w:val="Абзац списка1"/>
    <w:basedOn w:val="1"/>
    <w:link w:val="16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2023-09-14T14:06:00Z</dcterms:created>
  <dcterms:modified xsi:type="dcterms:W3CDTF">2023-09-14T14:06:00Z</dcterms:modified>
</cp:coreProperties>
</file>