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FF" w:rsidRPr="00045811" w:rsidRDefault="00F22BFF" w:rsidP="00F22BF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B0AC23" wp14:editId="10C88FB0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FF" w:rsidRPr="00045811" w:rsidRDefault="00F22BFF" w:rsidP="00F22BF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F22BFF" w:rsidRPr="00045811" w:rsidRDefault="00F22BFF" w:rsidP="00F22BF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F22BFF" w:rsidRPr="00045811" w:rsidRDefault="00F22BFF" w:rsidP="00F22BF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BFF" w:rsidRDefault="00F22BFF" w:rsidP="00F22BF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22BFF" w:rsidRPr="00045811" w:rsidRDefault="00F22BFF" w:rsidP="00F22BF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BFF" w:rsidRPr="00045811" w:rsidRDefault="00F22BFF" w:rsidP="005917E9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 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01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164- 5</w:t>
      </w:r>
    </w:p>
    <w:p w:rsidR="00F22BFF" w:rsidRDefault="00F22BFF" w:rsidP="00F22B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F22BFF" w:rsidRDefault="00F22BFF" w:rsidP="00F22B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2BFF" w:rsidRDefault="00F22BFF" w:rsidP="00F22BFF">
      <w:pPr>
        <w:jc w:val="center"/>
        <w:rPr>
          <w:b/>
          <w:bCs/>
          <w:sz w:val="28"/>
          <w:szCs w:val="28"/>
        </w:rPr>
      </w:pPr>
      <w:r w:rsidRPr="00A62DCD">
        <w:rPr>
          <w:b/>
          <w:bCs/>
          <w:sz w:val="28"/>
          <w:szCs w:val="28"/>
        </w:rPr>
        <w:t xml:space="preserve">О </w:t>
      </w:r>
      <w:r w:rsidR="00B421FF">
        <w:rPr>
          <w:b/>
          <w:bCs/>
          <w:sz w:val="28"/>
          <w:szCs w:val="28"/>
        </w:rPr>
        <w:t xml:space="preserve">мерах по выполнению </w:t>
      </w:r>
      <w:r w:rsidR="00D97BB5" w:rsidRPr="00D97BB5">
        <w:rPr>
          <w:b/>
          <w:sz w:val="28"/>
          <w:szCs w:val="28"/>
        </w:rPr>
        <w:t xml:space="preserve">Постановления </w:t>
      </w:r>
      <w:r w:rsidR="00D97BB5" w:rsidRPr="00D97BB5">
        <w:rPr>
          <w:b/>
          <w:bCs/>
          <w:sz w:val="28"/>
          <w:szCs w:val="28"/>
        </w:rPr>
        <w:t xml:space="preserve">Избирательной комиссии Ростовской области </w:t>
      </w:r>
      <w:r w:rsidR="00D97BB5" w:rsidRPr="00D97BB5">
        <w:rPr>
          <w:b/>
          <w:sz w:val="28"/>
          <w:szCs w:val="28"/>
        </w:rPr>
        <w:t>от</w:t>
      </w:r>
      <w:r w:rsidR="00F601BA">
        <w:rPr>
          <w:b/>
          <w:sz w:val="28"/>
          <w:szCs w:val="28"/>
        </w:rPr>
        <w:t xml:space="preserve"> </w:t>
      </w:r>
      <w:r w:rsidR="00D97BB5" w:rsidRPr="00D97BB5">
        <w:rPr>
          <w:b/>
          <w:sz w:val="28"/>
          <w:szCs w:val="28"/>
        </w:rPr>
        <w:t>11</w:t>
      </w:r>
      <w:r w:rsidR="00F601BA">
        <w:rPr>
          <w:b/>
          <w:sz w:val="28"/>
          <w:szCs w:val="28"/>
        </w:rPr>
        <w:t xml:space="preserve"> июня 2015 года</w:t>
      </w:r>
      <w:r w:rsidR="00D97BB5" w:rsidRPr="00D97BB5">
        <w:rPr>
          <w:b/>
          <w:sz w:val="28"/>
          <w:szCs w:val="28"/>
        </w:rPr>
        <w:t xml:space="preserve"> </w:t>
      </w:r>
      <w:r w:rsidR="00D97BB5" w:rsidRPr="00D97BB5">
        <w:rPr>
          <w:b/>
          <w:bCs/>
          <w:sz w:val="28"/>
          <w:szCs w:val="28"/>
        </w:rPr>
        <w:t>№ 87-4</w:t>
      </w:r>
    </w:p>
    <w:p w:rsidR="00D97BB5" w:rsidRPr="00D97BB5" w:rsidRDefault="00D97BB5" w:rsidP="00F22BFF">
      <w:pPr>
        <w:jc w:val="center"/>
        <w:rPr>
          <w:b/>
          <w:bCs/>
          <w:sz w:val="28"/>
          <w:szCs w:val="28"/>
        </w:rPr>
      </w:pPr>
    </w:p>
    <w:p w:rsidR="005917E9" w:rsidRDefault="00F22BFF" w:rsidP="00F22BFF">
      <w:pPr>
        <w:ind w:firstLine="284"/>
        <w:jc w:val="both"/>
        <w:rPr>
          <w:sz w:val="28"/>
          <w:szCs w:val="28"/>
        </w:rPr>
      </w:pPr>
      <w:r w:rsidRPr="00A62DCD">
        <w:rPr>
          <w:b/>
          <w:bCs/>
          <w:sz w:val="28"/>
          <w:szCs w:val="28"/>
        </w:rPr>
        <w:tab/>
      </w:r>
      <w:r w:rsidRPr="00F22BFF">
        <w:rPr>
          <w:bCs/>
          <w:sz w:val="28"/>
          <w:szCs w:val="28"/>
        </w:rPr>
        <w:t>В</w:t>
      </w:r>
      <w:r w:rsidRPr="00F22BFF">
        <w:rPr>
          <w:sz w:val="28"/>
          <w:szCs w:val="28"/>
        </w:rPr>
        <w:t xml:space="preserve">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Областным законом Ростовской области</w:t>
      </w:r>
    </w:p>
    <w:p w:rsidR="005917E9" w:rsidRDefault="00F22BFF" w:rsidP="005917E9">
      <w:pPr>
        <w:jc w:val="both"/>
        <w:rPr>
          <w:sz w:val="28"/>
          <w:szCs w:val="28"/>
        </w:rPr>
      </w:pPr>
      <w:r w:rsidRPr="00F22BFF">
        <w:rPr>
          <w:sz w:val="28"/>
          <w:szCs w:val="28"/>
        </w:rPr>
        <w:t xml:space="preserve">от 22.06.2012 №878-ЗС «О выборах Губернатора Ростовской области» </w:t>
      </w:r>
    </w:p>
    <w:p w:rsidR="005917E9" w:rsidRDefault="00F22BFF" w:rsidP="005917E9">
      <w:pPr>
        <w:jc w:val="both"/>
        <w:rPr>
          <w:sz w:val="28"/>
          <w:szCs w:val="28"/>
        </w:rPr>
      </w:pPr>
      <w:r w:rsidRPr="00F22BFF">
        <w:rPr>
          <w:sz w:val="28"/>
          <w:szCs w:val="28"/>
        </w:rPr>
        <w:t>и постановления Избирательной комиссии Ростовской области от 11.06.2015г № 87-4</w:t>
      </w:r>
      <w:r>
        <w:rPr>
          <w:sz w:val="28"/>
          <w:szCs w:val="28"/>
        </w:rPr>
        <w:t xml:space="preserve"> «Об утверждении Календарного плана работы по подготовке </w:t>
      </w:r>
    </w:p>
    <w:p w:rsidR="00F22BFF" w:rsidRDefault="00F22BFF" w:rsidP="005917E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и проведению выборов Губернатора Ростовской области»</w:t>
      </w:r>
      <w:r w:rsidR="00B421FF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территориальная избирательная комиссия </w:t>
      </w:r>
    </w:p>
    <w:p w:rsidR="00F22BFF" w:rsidRPr="00A62DCD" w:rsidRDefault="00F22BFF" w:rsidP="00F22BFF">
      <w:pPr>
        <w:jc w:val="center"/>
        <w:rPr>
          <w:b/>
          <w:bCs/>
          <w:sz w:val="28"/>
          <w:szCs w:val="28"/>
        </w:rPr>
      </w:pPr>
      <w:r w:rsidRPr="00A62DCD">
        <w:rPr>
          <w:b/>
          <w:bCs/>
          <w:sz w:val="28"/>
          <w:szCs w:val="28"/>
        </w:rPr>
        <w:t>ПОСТАНОВЛЯЕТ:</w:t>
      </w:r>
    </w:p>
    <w:p w:rsidR="00F22BFF" w:rsidRDefault="00F22BFF" w:rsidP="00F22BFF">
      <w:pPr>
        <w:jc w:val="both"/>
        <w:rPr>
          <w:bCs/>
          <w:sz w:val="28"/>
          <w:szCs w:val="28"/>
        </w:rPr>
      </w:pPr>
    </w:p>
    <w:p w:rsidR="00F22BFF" w:rsidRPr="00B421FF" w:rsidRDefault="00F22BFF" w:rsidP="00D97BB5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421FF">
        <w:rPr>
          <w:sz w:val="28"/>
          <w:szCs w:val="28"/>
        </w:rPr>
        <w:t xml:space="preserve">Утвердить </w:t>
      </w:r>
      <w:r w:rsidR="00B421FF">
        <w:rPr>
          <w:sz w:val="28"/>
          <w:szCs w:val="28"/>
        </w:rPr>
        <w:t xml:space="preserve">Календарный план </w:t>
      </w:r>
      <w:r w:rsidR="00B421FF" w:rsidRPr="00B421FF">
        <w:rPr>
          <w:sz w:val="28"/>
          <w:szCs w:val="28"/>
        </w:rPr>
        <w:t>работы территориальной избир</w:t>
      </w:r>
      <w:r w:rsidR="005917E9">
        <w:rPr>
          <w:sz w:val="28"/>
          <w:szCs w:val="28"/>
        </w:rPr>
        <w:t xml:space="preserve">ательной комиссии г. Таганрога </w:t>
      </w:r>
      <w:r w:rsidR="00B421FF" w:rsidRPr="00B421FF">
        <w:rPr>
          <w:sz w:val="28"/>
          <w:szCs w:val="28"/>
        </w:rPr>
        <w:t xml:space="preserve">Ростовской области по реализации Постановления </w:t>
      </w:r>
      <w:r w:rsidR="00B421FF" w:rsidRPr="00B421FF">
        <w:rPr>
          <w:bCs/>
          <w:sz w:val="28"/>
          <w:szCs w:val="28"/>
        </w:rPr>
        <w:t xml:space="preserve">Избирательной комиссии Ростовской области </w:t>
      </w:r>
      <w:r w:rsidR="00B421FF" w:rsidRPr="00B421FF">
        <w:rPr>
          <w:sz w:val="28"/>
          <w:szCs w:val="28"/>
        </w:rPr>
        <w:t>от11.06.15</w:t>
      </w:r>
      <w:r w:rsidR="00B421FF" w:rsidRPr="00B421FF">
        <w:rPr>
          <w:b/>
          <w:sz w:val="28"/>
          <w:szCs w:val="28"/>
        </w:rPr>
        <w:t xml:space="preserve"> </w:t>
      </w:r>
      <w:r w:rsidR="00B421FF" w:rsidRPr="00B421FF">
        <w:rPr>
          <w:bCs/>
          <w:sz w:val="28"/>
          <w:szCs w:val="28"/>
        </w:rPr>
        <w:t xml:space="preserve">№ 87-4 </w:t>
      </w:r>
      <w:r w:rsidR="00B421FF">
        <w:rPr>
          <w:bCs/>
          <w:sz w:val="28"/>
          <w:szCs w:val="28"/>
        </w:rPr>
        <w:t>(</w:t>
      </w:r>
      <w:r w:rsidRPr="00B421FF">
        <w:rPr>
          <w:bCs/>
          <w:sz w:val="28"/>
          <w:szCs w:val="28"/>
        </w:rPr>
        <w:t>приложение №1).</w:t>
      </w:r>
    </w:p>
    <w:p w:rsidR="00F22BFF" w:rsidRPr="00A62DCD" w:rsidRDefault="00F22BFF" w:rsidP="00D97BB5">
      <w:pPr>
        <w:pStyle w:val="a4"/>
        <w:spacing w:line="276" w:lineRule="auto"/>
        <w:jc w:val="both"/>
        <w:rPr>
          <w:b/>
          <w:bCs/>
          <w:sz w:val="28"/>
          <w:szCs w:val="28"/>
        </w:rPr>
      </w:pPr>
    </w:p>
    <w:p w:rsidR="00F22BFF" w:rsidRPr="00A62DCD" w:rsidRDefault="00F22BFF" w:rsidP="00D97BB5">
      <w:pPr>
        <w:pStyle w:val="a4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Разместить настоящее постановление на официал</w:t>
      </w:r>
      <w:r w:rsidR="005917E9">
        <w:rPr>
          <w:bCs/>
          <w:sz w:val="28"/>
          <w:szCs w:val="28"/>
        </w:rPr>
        <w:t>ьном сайте</w:t>
      </w:r>
      <w:r>
        <w:rPr>
          <w:bCs/>
          <w:sz w:val="28"/>
          <w:szCs w:val="28"/>
        </w:rPr>
        <w:t xml:space="preserve"> территориальной избирательной комиссии города Таганрога</w:t>
      </w:r>
    </w:p>
    <w:p w:rsidR="00F22BFF" w:rsidRPr="00A62DCD" w:rsidRDefault="00F22BFF" w:rsidP="00D97BB5">
      <w:pPr>
        <w:pStyle w:val="a4"/>
        <w:jc w:val="both"/>
        <w:rPr>
          <w:b/>
          <w:bCs/>
          <w:sz w:val="28"/>
          <w:szCs w:val="28"/>
        </w:rPr>
      </w:pPr>
    </w:p>
    <w:p w:rsidR="00F22BFF" w:rsidRPr="00A62DCD" w:rsidRDefault="00F22BFF" w:rsidP="00D97BB5">
      <w:pPr>
        <w:pStyle w:val="a4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председателя комиссии О.А. Костюченко. </w:t>
      </w:r>
    </w:p>
    <w:p w:rsidR="00F22BFF" w:rsidRPr="00A62DCD" w:rsidRDefault="00F22BFF" w:rsidP="00F22BFF">
      <w:pPr>
        <w:spacing w:line="276" w:lineRule="auto"/>
        <w:ind w:left="360"/>
        <w:rPr>
          <w:sz w:val="28"/>
          <w:szCs w:val="28"/>
        </w:rPr>
      </w:pPr>
    </w:p>
    <w:p w:rsidR="00F22BFF" w:rsidRPr="00A62DCD" w:rsidRDefault="00F22BFF" w:rsidP="00F22BFF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F22BFF" w:rsidRDefault="00F22BFF" w:rsidP="00F22BFF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22BFF" w:rsidRDefault="00F22BFF" w:rsidP="00F22BFF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Костюченко</w:t>
      </w:r>
    </w:p>
    <w:p w:rsidR="00F22BFF" w:rsidRDefault="00F22BFF" w:rsidP="00F22BFF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22BFF" w:rsidRDefault="00F22BFF" w:rsidP="00F22BFF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8805B7" w:rsidRDefault="008805B7"/>
    <w:sectPr w:rsidR="0088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6123C"/>
    <w:multiLevelType w:val="hybridMultilevel"/>
    <w:tmpl w:val="5E44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C42"/>
    <w:multiLevelType w:val="hybridMultilevel"/>
    <w:tmpl w:val="FE629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F"/>
    <w:rsid w:val="00533F40"/>
    <w:rsid w:val="005917E9"/>
    <w:rsid w:val="008805B7"/>
    <w:rsid w:val="009100E3"/>
    <w:rsid w:val="00B421FF"/>
    <w:rsid w:val="00D97BB5"/>
    <w:rsid w:val="00F22BFF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1FF"/>
    <w:pPr>
      <w:keepNext/>
      <w:spacing w:before="240" w:after="240"/>
      <w:jc w:val="center"/>
      <w:outlineLvl w:val="0"/>
    </w:pPr>
    <w:rPr>
      <w:rFonts w:eastAsia="Arial Unicode MS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BF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2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21FF"/>
    <w:rPr>
      <w:rFonts w:ascii="Times New Roman" w:eastAsia="Arial Unicode MS" w:hAnsi="Times New Roman" w:cs="Arial"/>
      <w:b/>
      <w:bCs/>
      <w:kern w:val="32"/>
      <w:sz w:val="28"/>
      <w:szCs w:val="32"/>
      <w:lang w:eastAsia="ru-RU"/>
    </w:rPr>
  </w:style>
  <w:style w:type="character" w:customStyle="1" w:styleId="iiianoaieou">
    <w:name w:val="iiia? no?aieou"/>
    <w:rsid w:val="00B421F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1FF"/>
    <w:pPr>
      <w:keepNext/>
      <w:spacing w:before="240" w:after="240"/>
      <w:jc w:val="center"/>
      <w:outlineLvl w:val="0"/>
    </w:pPr>
    <w:rPr>
      <w:rFonts w:eastAsia="Arial Unicode MS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BF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2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21FF"/>
    <w:rPr>
      <w:rFonts w:ascii="Times New Roman" w:eastAsia="Arial Unicode MS" w:hAnsi="Times New Roman" w:cs="Arial"/>
      <w:b/>
      <w:bCs/>
      <w:kern w:val="32"/>
      <w:sz w:val="28"/>
      <w:szCs w:val="32"/>
      <w:lang w:eastAsia="ru-RU"/>
    </w:rPr>
  </w:style>
  <w:style w:type="character" w:customStyle="1" w:styleId="iiianoaieou">
    <w:name w:val="iiia? no?aieou"/>
    <w:rsid w:val="00B421F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57AC-EDEE-4554-9093-28A4FB58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2</cp:revision>
  <dcterms:created xsi:type="dcterms:W3CDTF">2015-07-20T12:01:00Z</dcterms:created>
  <dcterms:modified xsi:type="dcterms:W3CDTF">2015-07-20T12:01:00Z</dcterms:modified>
</cp:coreProperties>
</file>