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0"/>
        <w:ind/>
        <w:jc w:val="center"/>
        <w:outlineLvl w:val="0"/>
        <w:rPr>
          <w:b w:val="1"/>
        </w:rPr>
      </w:pPr>
    </w:p>
    <w:p w14:paraId="07000000">
      <w:pPr>
        <w:rPr>
          <w:color w:themeColor="text1" w:val="000000"/>
        </w:rPr>
      </w:pPr>
      <w:r>
        <w:rPr>
          <w:color w:themeColor="text1" w:val="000000"/>
        </w:rPr>
        <w:t>21 августа</w:t>
      </w:r>
      <w:r>
        <w:rPr>
          <w:color w:themeColor="text1" w:val="000000"/>
        </w:rPr>
        <w:t xml:space="preserve"> </w:t>
      </w:r>
      <w:r>
        <w:rPr>
          <w:color w:themeColor="text1" w:val="000000"/>
        </w:rPr>
        <w:t>2025</w:t>
      </w:r>
      <w:r>
        <w:rPr>
          <w:color w:themeColor="text1" w:val="000000"/>
        </w:rPr>
        <w:t xml:space="preserve"> г.</w:t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 xml:space="preserve">     </w:t>
      </w:r>
      <w:r>
        <w:rPr>
          <w:color w:themeColor="text1" w:val="000000"/>
        </w:rPr>
        <w:t xml:space="preserve">   № </w:t>
      </w:r>
      <w:r>
        <w:rPr>
          <w:color w:themeColor="text1" w:val="000000"/>
        </w:rPr>
        <w:t>157-2</w:t>
      </w:r>
      <w:r>
        <w:rPr>
          <w:color w:themeColor="text1" w:val="000000"/>
        </w:rPr>
        <w:br/>
      </w:r>
    </w:p>
    <w:p w14:paraId="08000000">
      <w:pPr>
        <w:widowControl w:val="0"/>
        <w:ind/>
        <w:jc w:val="center"/>
      </w:pPr>
      <w:r>
        <w:rPr>
          <w:color w:themeColor="text1" w:val="000000"/>
        </w:rPr>
        <w:t>г. Таганрог</w:t>
      </w:r>
    </w:p>
    <w:p w14:paraId="09000000">
      <w:pPr>
        <w:widowControl w:val="0"/>
        <w:ind/>
        <w:jc w:val="center"/>
      </w:pPr>
    </w:p>
    <w:p w14:paraId="0A000000">
      <w:pPr>
        <w:pStyle w:val="Style_2"/>
        <w:widowControl w:val="0"/>
        <w:tabs>
          <w:tab w:leader="none" w:pos="2268" w:val="left"/>
          <w:tab w:leader="none" w:pos="7938" w:val="left"/>
        </w:tabs>
        <w:ind w:firstLine="0" w:left="2268" w:right="1418"/>
        <w:jc w:val="both"/>
      </w:pPr>
      <w:r>
        <w:rPr>
          <w:rFonts w:ascii="Times New Roman" w:hAnsi="Times New Roman"/>
          <w:b w:val="1"/>
          <w:sz w:val="28"/>
        </w:rPr>
        <w:t xml:space="preserve">О внесении изменений в постановление Территориальной избирательной комиссии города Таганрога </w:t>
      </w:r>
      <w:r>
        <w:rPr>
          <w:rFonts w:ascii="Times New Roman" w:hAnsi="Times New Roman"/>
          <w:b w:val="1"/>
          <w:sz w:val="28"/>
        </w:rPr>
        <w:t>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от </w:t>
      </w:r>
      <w:r>
        <w:rPr>
          <w:rFonts w:ascii="Times New Roman" w:hAnsi="Times New Roman"/>
          <w:b w:val="1"/>
          <w:sz w:val="28"/>
        </w:rPr>
        <w:t>2</w:t>
      </w:r>
      <w:r>
        <w:rPr>
          <w:rFonts w:ascii="Times New Roman" w:hAnsi="Times New Roman"/>
          <w:b w:val="1"/>
          <w:sz w:val="28"/>
        </w:rPr>
        <w:t>6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мая</w:t>
      </w:r>
      <w:r>
        <w:rPr>
          <w:rFonts w:ascii="Times New Roman" w:hAnsi="Times New Roman"/>
          <w:b w:val="1"/>
          <w:sz w:val="28"/>
        </w:rPr>
        <w:t xml:space="preserve"> 20</w:t>
      </w:r>
      <w:r>
        <w:rPr>
          <w:rFonts w:ascii="Times New Roman" w:hAnsi="Times New Roman"/>
          <w:b w:val="1"/>
          <w:sz w:val="28"/>
        </w:rPr>
        <w:t>23</w:t>
      </w:r>
      <w:r>
        <w:rPr>
          <w:rFonts w:ascii="Times New Roman" w:hAnsi="Times New Roman"/>
          <w:b w:val="1"/>
          <w:sz w:val="28"/>
        </w:rPr>
        <w:t xml:space="preserve"> г.</w:t>
      </w:r>
      <w:r>
        <w:t xml:space="preserve"> </w:t>
      </w:r>
      <w:r>
        <w:br/>
      </w:r>
      <w:r>
        <w:rPr>
          <w:rFonts w:ascii="Times New Roman" w:hAnsi="Times New Roman"/>
          <w:b w:val="1"/>
          <w:sz w:val="28"/>
        </w:rPr>
        <w:t xml:space="preserve">№ </w:t>
      </w:r>
      <w:r>
        <w:rPr>
          <w:rFonts w:ascii="Times New Roman" w:hAnsi="Times New Roman"/>
          <w:b w:val="1"/>
          <w:sz w:val="28"/>
        </w:rPr>
        <w:t>60-1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 xml:space="preserve">О формировании </w:t>
      </w:r>
      <w:bookmarkStart w:id="1" w:name="_GoBack"/>
      <w:bookmarkEnd w:id="1"/>
      <w:r>
        <w:rPr>
          <w:rFonts w:ascii="Times New Roman" w:hAnsi="Times New Roman"/>
          <w:b w:val="1"/>
          <w:sz w:val="28"/>
        </w:rPr>
        <w:t xml:space="preserve">участковых избирательных комиссий избирательных участков, участков референдума №№ 2148 -2214 образованных на территории города Таганрога  Ростовской области </w:t>
      </w:r>
      <w:r>
        <w:rPr>
          <w:rFonts w:ascii="Times New Roman" w:hAnsi="Times New Roman"/>
          <w:b w:val="1"/>
          <w:sz w:val="28"/>
        </w:rPr>
        <w:t>№ 181-11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от </w:t>
      </w:r>
      <w:r>
        <w:rPr>
          <w:rFonts w:ascii="Times New Roman" w:hAnsi="Times New Roman"/>
          <w:b w:val="1"/>
          <w:color w:themeColor="text1" w:val="000000"/>
          <w:sz w:val="28"/>
        </w:rPr>
        <w:t xml:space="preserve">28.05.2018г № 89-53 </w:t>
      </w:r>
      <w:r>
        <w:rPr>
          <w:rFonts w:ascii="Times New Roman" w:hAnsi="Times New Roman"/>
          <w:b w:val="1"/>
          <w:color w:val="FF0000"/>
          <w:sz w:val="28"/>
        </w:rPr>
        <w:br/>
      </w:r>
    </w:p>
    <w:p w14:paraId="0B000000">
      <w:pPr>
        <w:pStyle w:val="Style_3"/>
        <w:widowControl w:val="0"/>
        <w:ind w:firstLine="708" w:left="0"/>
        <w:jc w:val="both"/>
      </w:pPr>
    </w:p>
    <w:p w14:paraId="0C000000">
      <w:pPr>
        <w:widowControl w:val="0"/>
        <w:spacing w:line="360" w:lineRule="auto"/>
        <w:ind w:firstLine="709" w:left="0"/>
        <w:jc w:val="both"/>
      </w:pPr>
      <w:r>
        <w:t xml:space="preserve">В связи с заключением брака (Свидетельство о заключении брака </w:t>
      </w:r>
      <w:r>
        <w:br/>
      </w:r>
      <w:r>
        <w:t>№ II</w:t>
      </w:r>
      <w:r>
        <w:t>I</w:t>
      </w:r>
      <w:r>
        <w:t xml:space="preserve"> – АН № 707897</w:t>
      </w:r>
      <w:r>
        <w:t xml:space="preserve"> от 16.07</w:t>
      </w:r>
      <w:r>
        <w:t>.2025</w:t>
      </w:r>
      <w:r>
        <w:t xml:space="preserve"> г.) отделом  ЗАГС</w:t>
      </w:r>
      <w:r>
        <w:t xml:space="preserve"> </w:t>
      </w:r>
      <w:r>
        <w:t xml:space="preserve"> </w:t>
      </w:r>
      <w:r>
        <w:t xml:space="preserve">г. Таганрога </w:t>
      </w:r>
      <w:r>
        <w:t>Ростовской области и изменением фамилии Жученко Екатерина Евгеньевна</w:t>
      </w:r>
      <w:r>
        <w:t xml:space="preserve"> Территориальная избирательная комиссия города Таганрога (восточная) Ростовской области </w:t>
      </w:r>
    </w:p>
    <w:p w14:paraId="0D000000">
      <w:pPr>
        <w:widowControl w:val="0"/>
        <w:ind/>
        <w:jc w:val="both"/>
      </w:pPr>
    </w:p>
    <w:p w14:paraId="0E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  <w:r>
        <w:rPr>
          <w:b w:val="1"/>
        </w:rPr>
        <w:t>ПОСТАНОВИЛА:</w:t>
      </w:r>
    </w:p>
    <w:p w14:paraId="0F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</w:p>
    <w:p w14:paraId="10000000">
      <w:pPr>
        <w:widowControl w:val="0"/>
        <w:spacing w:line="360" w:lineRule="auto"/>
        <w:ind w:firstLine="709" w:left="0"/>
        <w:jc w:val="both"/>
      </w:pPr>
      <w:r>
        <w:t>1.В п</w:t>
      </w:r>
      <w:r>
        <w:t xml:space="preserve">риложении №30 </w:t>
      </w:r>
      <w:r>
        <w:t xml:space="preserve"> постановления Территориальной избирательной комиссии города Таганрога</w:t>
      </w:r>
      <w:r>
        <w:t xml:space="preserve"> (восточная) Ростовской области</w:t>
      </w:r>
      <w:r>
        <w:t xml:space="preserve"> от 2</w:t>
      </w:r>
      <w:r>
        <w:t>6</w:t>
      </w:r>
      <w:r>
        <w:t>.05</w:t>
      </w:r>
      <w:r>
        <w:t>.20</w:t>
      </w:r>
      <w:r>
        <w:t>23</w:t>
      </w:r>
      <w:r>
        <w:t>г</w:t>
      </w:r>
      <w:r>
        <w:t>.</w:t>
      </w:r>
      <w:r>
        <w:t xml:space="preserve"> № </w:t>
      </w:r>
      <w:r>
        <w:t>60-1</w:t>
      </w:r>
      <w:r>
        <w:t xml:space="preserve"> </w:t>
      </w:r>
      <w:r>
        <w:t>«</w:t>
      </w:r>
      <w:r>
        <w:t>О формировании участковых избирательных комиссий избирательных участков, участков референдума №№ 2148 -</w:t>
      </w:r>
      <w:r>
        <w:t xml:space="preserve"> </w:t>
      </w:r>
      <w:r>
        <w:t>2214 образованных на территории города Таганрога  Ростовской области</w:t>
      </w:r>
      <w:r>
        <w:t>»</w:t>
      </w:r>
      <w:r>
        <w:t xml:space="preserve"> слово «</w:t>
      </w:r>
      <w:r>
        <w:t>Жученко</w:t>
      </w:r>
      <w:r>
        <w:t xml:space="preserve">» </w:t>
      </w:r>
      <w:r>
        <w:t>заменить на слово</w:t>
      </w:r>
      <w:r>
        <w:t xml:space="preserve"> «</w:t>
      </w:r>
      <w:r>
        <w:t>Попинако</w:t>
      </w:r>
      <w:r>
        <w:t>».</w:t>
      </w:r>
    </w:p>
    <w:p w14:paraId="11000000">
      <w:pPr>
        <w:widowControl w:val="0"/>
        <w:spacing w:line="360" w:lineRule="auto"/>
        <w:ind w:firstLine="709" w:left="0"/>
        <w:jc w:val="both"/>
      </w:pPr>
    </w:p>
    <w:p w14:paraId="12000000">
      <w:pPr>
        <w:widowControl w:val="0"/>
        <w:spacing w:line="360" w:lineRule="auto"/>
        <w:ind w:firstLine="709" w:left="0"/>
        <w:jc w:val="both"/>
      </w:pPr>
      <w:r>
        <w:t>2. Направить настоящее постановление в участковую избирательную комиссию избирательного участка, участка референдума № 2</w:t>
      </w:r>
      <w:r>
        <w:t>180</w:t>
      </w:r>
      <w:r>
        <w:t>.</w:t>
      </w:r>
    </w:p>
    <w:p w14:paraId="13000000">
      <w:pPr>
        <w:widowControl w:val="0"/>
        <w:spacing w:line="360" w:lineRule="auto"/>
        <w:ind w:firstLine="709" w:left="0"/>
        <w:jc w:val="both"/>
      </w:pPr>
    </w:p>
    <w:p w14:paraId="14000000">
      <w:pPr>
        <w:widowControl w:val="0"/>
        <w:spacing w:line="360" w:lineRule="auto"/>
        <w:ind w:firstLine="709" w:left="0"/>
        <w:jc w:val="both"/>
      </w:pPr>
      <w:r>
        <w:t>3.</w:t>
      </w:r>
      <w:r>
        <w:t xml:space="preserve"> </w:t>
      </w:r>
      <w:r>
        <w:t>Контроль за</w:t>
      </w:r>
      <w:r>
        <w:t xml:space="preserve"> исполнением настоящего постановления возложить на секретаря Территориальной избирательной комиссии</w:t>
      </w:r>
      <w:r>
        <w:t xml:space="preserve"> города</w:t>
      </w:r>
      <w:r>
        <w:t xml:space="preserve"> Таганрога (восточная) Ростовской области Ю.В. Романенко.</w:t>
      </w:r>
      <w:r>
        <w:br/>
      </w:r>
    </w:p>
    <w:p w14:paraId="15000000">
      <w:pPr>
        <w:widowControl w:val="0"/>
        <w:spacing w:line="360" w:lineRule="auto"/>
        <w:ind w:firstLine="709" w:left="0"/>
        <w:jc w:val="both"/>
      </w:pPr>
    </w:p>
    <w:p w14:paraId="16000000">
      <w:pPr>
        <w:widowControl w:val="0"/>
        <w:ind/>
        <w:jc w:val="center"/>
      </w:pPr>
    </w:p>
    <w:p w14:paraId="17000000">
      <w:r>
        <w:t>Председа</w:t>
      </w:r>
      <w:r>
        <w:t>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</w:t>
      </w:r>
      <w:r>
        <w:t xml:space="preserve"> </w:t>
      </w:r>
      <w:r>
        <w:t>Ерасов</w:t>
      </w:r>
    </w:p>
    <w:p w14:paraId="18000000"/>
    <w:p w14:paraId="19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p w14:paraId="1A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Balloon Text"/>
    <w:basedOn w:val="Style_4"/>
    <w:link w:val="Style_12_ch"/>
    <w:rPr>
      <w:rFonts w:ascii="Tahoma" w:hAnsi="Tahoma"/>
      <w:sz w:val="16"/>
    </w:rPr>
  </w:style>
  <w:style w:styleId="Style_12_ch" w:type="character">
    <w:name w:val="Balloon Text"/>
    <w:basedOn w:val="Style_4_ch"/>
    <w:link w:val="Style_12"/>
    <w:rPr>
      <w:rFonts w:ascii="Tahoma" w:hAnsi="Tahoma"/>
      <w:sz w:val="16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3" w:type="paragraph">
    <w:name w:val="List Paragraph"/>
    <w:basedOn w:val="Style_4"/>
    <w:link w:val="Style_3_ch"/>
    <w:pPr>
      <w:widowControl w:val="0"/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" w:type="paragraph">
    <w:name w:val="ConsNonformat"/>
    <w:link w:val="Style_2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_ch" w:type="character">
    <w:name w:val="ConsNonformat"/>
    <w:link w:val="Style_2"/>
    <w:rPr>
      <w:rFonts w:ascii="Courier New" w:hAnsi="Courier New"/>
      <w:sz w:val="20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2024-04-01T06:57:40Z</dcterms:created>
  <dcterms:modified xsi:type="dcterms:W3CDTF">2025-08-22T12:24:26Z</dcterms:modified>
</cp:coreProperties>
</file>