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widowControl w:val="0"/>
        <w:spacing w:after="0" w:line="240" w:lineRule="auto"/>
        <w:ind w:firstLine="0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29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61-6</w:t>
      </w:r>
    </w:p>
    <w:p w14:paraId="08000000">
      <w:pPr>
        <w:rPr>
          <w:color w:themeColor="text1" w:val="000000"/>
        </w:rPr>
      </w:pPr>
      <w:r>
        <w:rPr>
          <w:color w:themeColor="text1" w:val="000000"/>
        </w:rPr>
        <w:br/>
      </w:r>
    </w:p>
    <w:p w14:paraId="09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A000000">
      <w:pPr>
        <w:widowControl w:val="0"/>
        <w:ind/>
        <w:jc w:val="center"/>
      </w:pPr>
    </w:p>
    <w:p w14:paraId="0B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августа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24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>№ 137-1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выбывших»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C000000">
      <w:pPr>
        <w:pStyle w:val="Style_3"/>
        <w:widowControl w:val="0"/>
        <w:ind w:firstLine="708" w:left="0"/>
        <w:jc w:val="both"/>
      </w:pPr>
    </w:p>
    <w:p w14:paraId="0D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681467</w:t>
      </w:r>
      <w:r>
        <w:t xml:space="preserve"> от 30.05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 xml:space="preserve">Ростовской области и изменением фамилии Кузькина Любовь Александровна </w:t>
      </w:r>
      <w:r>
        <w:t xml:space="preserve">Территориальная избирательная комиссия города Таганрога (восточная) Ростовской области </w:t>
      </w:r>
    </w:p>
    <w:p w14:paraId="0E000000">
      <w:pPr>
        <w:widowControl w:val="0"/>
        <w:ind/>
        <w:jc w:val="both"/>
      </w:pP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1000000">
      <w:pPr>
        <w:widowControl w:val="0"/>
        <w:numPr>
          <w:numId w:val="1"/>
        </w:numPr>
        <w:spacing w:line="360" w:lineRule="auto"/>
        <w:ind w:firstLine="567" w:left="0"/>
        <w:jc w:val="both"/>
        <w:rPr>
          <w:b w:val="0"/>
        </w:rPr>
      </w:pPr>
      <w:r>
        <w:rPr>
          <w:b w:val="0"/>
        </w:rPr>
        <w:t>Приложение 18</w:t>
      </w:r>
      <w:r>
        <w:rPr>
          <w:b w:val="0"/>
        </w:rPr>
        <w:t xml:space="preserve"> Территориальной избирательной комиссии города Таганрога</w:t>
      </w:r>
      <w:r>
        <w:rPr>
          <w:b w:val="0"/>
        </w:rPr>
        <w:t xml:space="preserve"> (восточная) Ростовской области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от </w:t>
      </w:r>
      <w:r>
        <w:rPr>
          <w:rFonts w:ascii="Times New Roman" w:hAnsi="Times New Roman"/>
          <w:b w:val="0"/>
          <w:sz w:val="28"/>
        </w:rPr>
        <w:t>23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августа</w:t>
      </w:r>
      <w:r>
        <w:rPr>
          <w:rFonts w:ascii="Times New Roman" w:hAnsi="Times New Roman"/>
          <w:b w:val="0"/>
          <w:sz w:val="28"/>
        </w:rPr>
        <w:t xml:space="preserve"> 20</w:t>
      </w:r>
      <w:r>
        <w:rPr>
          <w:rFonts w:ascii="Times New Roman" w:hAnsi="Times New Roman"/>
          <w:b w:val="0"/>
          <w:sz w:val="28"/>
        </w:rPr>
        <w:t>24</w:t>
      </w:r>
      <w:r>
        <w:rPr>
          <w:rFonts w:ascii="Times New Roman" w:hAnsi="Times New Roman"/>
          <w:b w:val="0"/>
          <w:sz w:val="28"/>
        </w:rPr>
        <w:t xml:space="preserve"> г.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>№ 137-1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«</w:t>
      </w:r>
      <w:r>
        <w:rPr>
          <w:rFonts w:ascii="Times New Roman" w:hAnsi="Times New Roman"/>
          <w:b w:val="0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с правом решающего голоса </w:t>
      </w:r>
      <w:r>
        <w:rPr>
          <w:rFonts w:ascii="Times New Roman" w:hAnsi="Times New Roman"/>
          <w:b w:val="0"/>
          <w:sz w:val="28"/>
        </w:rPr>
        <w:t>вместо</w:t>
      </w:r>
      <w:r>
        <w:rPr>
          <w:rFonts w:ascii="Times New Roman" w:hAnsi="Times New Roman"/>
          <w:b w:val="0"/>
          <w:sz w:val="28"/>
        </w:rPr>
        <w:t xml:space="preserve"> выбывших»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</w:t>
      </w:r>
      <w:r>
        <w:rPr>
          <w:b w:val="0"/>
        </w:rPr>
        <w:t xml:space="preserve"> слово «Кузькина</w:t>
      </w:r>
      <w:r>
        <w:rPr>
          <w:b w:val="0"/>
        </w:rPr>
        <w:t xml:space="preserve">» </w:t>
      </w:r>
      <w:r>
        <w:rPr>
          <w:b w:val="0"/>
        </w:rPr>
        <w:t>заменить на слово</w:t>
      </w:r>
      <w:r>
        <w:rPr>
          <w:b w:val="0"/>
        </w:rPr>
        <w:t xml:space="preserve"> «</w:t>
      </w:r>
      <w:r>
        <w:rPr>
          <w:b w:val="0"/>
        </w:rPr>
        <w:t>Катрук</w:t>
      </w:r>
      <w:r>
        <w:rPr>
          <w:b w:val="0"/>
        </w:rPr>
        <w:t>».</w:t>
      </w:r>
    </w:p>
    <w:p w14:paraId="12000000">
      <w:pPr>
        <w:widowControl w:val="0"/>
        <w:spacing w:line="360" w:lineRule="auto"/>
        <w:ind w:firstLine="709" w:left="0"/>
        <w:jc w:val="both"/>
      </w:pPr>
    </w:p>
    <w:p w14:paraId="13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165.</w:t>
      </w:r>
    </w:p>
    <w:p w14:paraId="14000000">
      <w:pPr>
        <w:widowControl w:val="0"/>
        <w:spacing w:line="360" w:lineRule="auto"/>
        <w:ind w:firstLine="709" w:left="0"/>
        <w:jc w:val="both"/>
      </w:pPr>
    </w:p>
    <w:p w14:paraId="15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6000000">
      <w:pPr>
        <w:widowControl w:val="0"/>
        <w:spacing w:line="360" w:lineRule="auto"/>
        <w:ind w:firstLine="709" w:left="0"/>
        <w:jc w:val="both"/>
      </w:pPr>
    </w:p>
    <w:p w14:paraId="17000000">
      <w:pPr>
        <w:widowControl w:val="0"/>
        <w:ind/>
        <w:jc w:val="center"/>
      </w:pPr>
    </w:p>
    <w:p w14:paraId="18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9000000"/>
    <w:p w14:paraId="1A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B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2025-09-02T08:26:50Z</dcterms:modified>
</cp:coreProperties>
</file>