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F8062B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№ 211-44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255CCB">
        <w:rPr>
          <w:rFonts w:ascii="Times New Roman" w:hAnsi="Times New Roman"/>
          <w:b/>
          <w:sz w:val="28"/>
        </w:rPr>
        <w:t>2220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2217 с правом </w:t>
      </w:r>
      <w:r w:rsidR="00255CCB">
        <w:rPr>
          <w:rFonts w:ascii="Times New Roman" w:hAnsi="Times New Roman"/>
          <w:sz w:val="28"/>
        </w:rPr>
        <w:t xml:space="preserve">решающего голоса </w:t>
      </w:r>
      <w:proofErr w:type="spellStart"/>
      <w:r w:rsidR="00255CCB">
        <w:rPr>
          <w:rFonts w:ascii="Times New Roman" w:hAnsi="Times New Roman"/>
          <w:sz w:val="28"/>
        </w:rPr>
        <w:t>Дудаль</w:t>
      </w:r>
      <w:proofErr w:type="spellEnd"/>
      <w:r w:rsidR="00255CCB">
        <w:rPr>
          <w:rFonts w:ascii="Times New Roman" w:hAnsi="Times New Roman"/>
          <w:sz w:val="28"/>
        </w:rPr>
        <w:t xml:space="preserve"> А.А. (постановление № 207-24 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F8062B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255CCB">
        <w:rPr>
          <w:rFonts w:ascii="Times New Roman" w:hAnsi="Times New Roman"/>
          <w:sz w:val="28"/>
        </w:rPr>
        <w:t>стка, участка референдума № 2220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r w:rsidR="00255CCB">
        <w:rPr>
          <w:rFonts w:ascii="Times New Roman" w:hAnsi="Times New Roman"/>
          <w:sz w:val="28"/>
        </w:rPr>
        <w:t>Авдеенко Клавдию Николаевну</w:t>
      </w:r>
      <w:r>
        <w:rPr>
          <w:rFonts w:ascii="Times New Roman" w:hAnsi="Times New Roman"/>
          <w:sz w:val="28"/>
        </w:rPr>
        <w:t>, выдвинутую</w:t>
      </w:r>
      <w:r w:rsidRPr="0060384F">
        <w:t xml:space="preserve"> </w:t>
      </w:r>
      <w:r w:rsidR="00255CCB" w:rsidRPr="00255CCB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2217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255CCB"/>
    <w:rsid w:val="00454CE4"/>
    <w:rsid w:val="009A7C87"/>
    <w:rsid w:val="00F8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2020-08-25T13:59:00Z</dcterms:created>
  <dcterms:modified xsi:type="dcterms:W3CDTF">2020-08-26T12:07:00Z</dcterms:modified>
</cp:coreProperties>
</file>