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5E2" w:rsidRDefault="00A765E2" w:rsidP="00A765E2">
      <w:pPr>
        <w:jc w:val="center"/>
        <w:rPr>
          <w:rFonts w:eastAsia="Calibri"/>
          <w:sz w:val="22"/>
          <w:szCs w:val="22"/>
          <w:lang w:eastAsia="en-US"/>
        </w:rPr>
      </w:pPr>
      <w:r>
        <w:rPr>
          <w:rFonts w:eastAsia="Calibri"/>
          <w:noProof/>
          <w:sz w:val="22"/>
          <w:szCs w:val="22"/>
        </w:rPr>
        <w:drawing>
          <wp:inline distT="0" distB="0" distL="0" distR="0" wp14:anchorId="75C3A9F9" wp14:editId="6E5C9E94">
            <wp:extent cx="750570" cy="7937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0570" cy="793750"/>
                    </a:xfrm>
                    <a:prstGeom prst="rect">
                      <a:avLst/>
                    </a:prstGeom>
                    <a:noFill/>
                    <a:ln>
                      <a:noFill/>
                    </a:ln>
                  </pic:spPr>
                </pic:pic>
              </a:graphicData>
            </a:graphic>
          </wp:inline>
        </w:drawing>
      </w:r>
    </w:p>
    <w:p w:rsidR="00A765E2" w:rsidRDefault="00A765E2" w:rsidP="00A765E2">
      <w:pPr>
        <w:jc w:val="center"/>
        <w:rPr>
          <w:rFonts w:eastAsia="Calibri"/>
          <w:b/>
          <w:sz w:val="28"/>
          <w:szCs w:val="28"/>
          <w:lang w:eastAsia="en-US"/>
        </w:rPr>
      </w:pPr>
      <w:r>
        <w:rPr>
          <w:rFonts w:eastAsia="Calibri"/>
          <w:b/>
          <w:sz w:val="28"/>
          <w:szCs w:val="28"/>
          <w:lang w:eastAsia="en-US"/>
        </w:rPr>
        <w:t>ТЕРРИТОРИАЛЬНАЯ ИЗБИРАТЕЛЬНАЯ КОМИССИЯ</w:t>
      </w:r>
    </w:p>
    <w:p w:rsidR="00A765E2" w:rsidRDefault="00A765E2" w:rsidP="00A765E2">
      <w:pPr>
        <w:jc w:val="center"/>
        <w:rPr>
          <w:rFonts w:eastAsia="Calibri"/>
          <w:b/>
          <w:sz w:val="28"/>
          <w:szCs w:val="28"/>
          <w:lang w:eastAsia="en-US"/>
        </w:rPr>
      </w:pPr>
      <w:r>
        <w:rPr>
          <w:rFonts w:eastAsia="Calibri"/>
          <w:b/>
          <w:sz w:val="28"/>
          <w:szCs w:val="28"/>
          <w:lang w:eastAsia="en-US"/>
        </w:rPr>
        <w:t>Г. ТАГАНРОГА</w:t>
      </w:r>
    </w:p>
    <w:p w:rsidR="00A765E2" w:rsidRDefault="00A765E2" w:rsidP="00A765E2">
      <w:pPr>
        <w:jc w:val="center"/>
        <w:rPr>
          <w:rFonts w:eastAsia="Calibri"/>
          <w:b/>
          <w:sz w:val="28"/>
          <w:szCs w:val="28"/>
          <w:lang w:eastAsia="en-US"/>
        </w:rPr>
      </w:pPr>
    </w:p>
    <w:p w:rsidR="00A765E2" w:rsidRDefault="00A765E2" w:rsidP="00A765E2">
      <w:pPr>
        <w:jc w:val="center"/>
        <w:rPr>
          <w:rFonts w:eastAsia="Calibri"/>
          <w:b/>
          <w:sz w:val="28"/>
          <w:szCs w:val="28"/>
          <w:lang w:eastAsia="en-US"/>
        </w:rPr>
      </w:pPr>
      <w:r>
        <w:rPr>
          <w:rFonts w:eastAsia="Calibri"/>
          <w:b/>
          <w:sz w:val="28"/>
          <w:szCs w:val="28"/>
          <w:lang w:eastAsia="en-US"/>
        </w:rPr>
        <w:t>ПОСТАНОВЛЕНИЕ</w:t>
      </w:r>
    </w:p>
    <w:p w:rsidR="00A765E2" w:rsidRDefault="00A1770D" w:rsidP="00A765E2">
      <w:pPr>
        <w:rPr>
          <w:rFonts w:eastAsia="Calibri"/>
          <w:b/>
          <w:sz w:val="28"/>
          <w:szCs w:val="28"/>
          <w:lang w:eastAsia="en-US"/>
        </w:rPr>
      </w:pPr>
      <w:r>
        <w:rPr>
          <w:rFonts w:eastAsia="Calibri"/>
          <w:sz w:val="28"/>
          <w:szCs w:val="28"/>
          <w:lang w:eastAsia="en-US"/>
        </w:rPr>
        <w:t xml:space="preserve">29 ноября </w:t>
      </w:r>
      <w:r w:rsidR="007B4AAD">
        <w:rPr>
          <w:rFonts w:eastAsia="Calibri"/>
          <w:sz w:val="28"/>
          <w:szCs w:val="28"/>
          <w:lang w:eastAsia="en-US"/>
        </w:rPr>
        <w:t>201</w:t>
      </w:r>
      <w:r w:rsidR="00873987">
        <w:rPr>
          <w:rFonts w:eastAsia="Calibri"/>
          <w:sz w:val="28"/>
          <w:szCs w:val="28"/>
          <w:lang w:eastAsia="en-US"/>
        </w:rPr>
        <w:t>9</w:t>
      </w:r>
      <w:r w:rsidR="007B4AAD">
        <w:rPr>
          <w:rFonts w:eastAsia="Calibri"/>
          <w:sz w:val="28"/>
          <w:szCs w:val="28"/>
          <w:lang w:eastAsia="en-US"/>
        </w:rPr>
        <w:t xml:space="preserve"> г.</w:t>
      </w:r>
      <w:r w:rsidR="007B4AAD">
        <w:rPr>
          <w:rFonts w:eastAsia="Calibri"/>
          <w:sz w:val="28"/>
          <w:szCs w:val="28"/>
          <w:lang w:eastAsia="en-US"/>
        </w:rPr>
        <w:tab/>
      </w:r>
      <w:r w:rsidR="007B4AAD">
        <w:rPr>
          <w:rFonts w:eastAsia="Calibri"/>
          <w:sz w:val="28"/>
          <w:szCs w:val="28"/>
          <w:lang w:eastAsia="en-US"/>
        </w:rPr>
        <w:tab/>
      </w:r>
      <w:r w:rsidR="007B4AAD">
        <w:rPr>
          <w:rFonts w:eastAsia="Calibri"/>
          <w:sz w:val="28"/>
          <w:szCs w:val="28"/>
          <w:lang w:eastAsia="en-US"/>
        </w:rPr>
        <w:tab/>
      </w:r>
      <w:r w:rsidR="007B4AAD">
        <w:rPr>
          <w:rFonts w:eastAsia="Calibri"/>
          <w:sz w:val="28"/>
          <w:szCs w:val="28"/>
          <w:lang w:eastAsia="en-US"/>
        </w:rPr>
        <w:tab/>
      </w:r>
      <w:r w:rsidR="007B4AAD">
        <w:rPr>
          <w:rFonts w:eastAsia="Calibri"/>
          <w:sz w:val="28"/>
          <w:szCs w:val="28"/>
          <w:lang w:eastAsia="en-US"/>
        </w:rPr>
        <w:tab/>
      </w:r>
      <w:r w:rsidR="0042478F">
        <w:rPr>
          <w:rFonts w:eastAsia="Calibri"/>
          <w:sz w:val="28"/>
          <w:szCs w:val="28"/>
          <w:lang w:eastAsia="en-US"/>
        </w:rPr>
        <w:tab/>
      </w:r>
      <w:r w:rsidR="0042478F">
        <w:rPr>
          <w:rFonts w:eastAsia="Calibri"/>
          <w:sz w:val="28"/>
          <w:szCs w:val="28"/>
          <w:lang w:eastAsia="en-US"/>
        </w:rPr>
        <w:tab/>
      </w:r>
      <w:r w:rsidR="0042478F">
        <w:rPr>
          <w:rFonts w:eastAsia="Calibri"/>
          <w:sz w:val="28"/>
          <w:szCs w:val="28"/>
          <w:lang w:eastAsia="en-US"/>
        </w:rPr>
        <w:tab/>
      </w:r>
      <w:r w:rsidR="008A0F36">
        <w:rPr>
          <w:rFonts w:eastAsia="Calibri"/>
          <w:sz w:val="28"/>
          <w:szCs w:val="28"/>
          <w:lang w:eastAsia="en-US"/>
        </w:rPr>
        <w:t>№</w:t>
      </w:r>
      <w:r w:rsidR="00873987">
        <w:rPr>
          <w:rFonts w:eastAsia="Calibri"/>
          <w:sz w:val="28"/>
          <w:szCs w:val="28"/>
          <w:lang w:eastAsia="en-US"/>
        </w:rPr>
        <w:t>17</w:t>
      </w:r>
      <w:r>
        <w:rPr>
          <w:rFonts w:eastAsia="Calibri"/>
          <w:sz w:val="28"/>
          <w:szCs w:val="28"/>
          <w:lang w:eastAsia="en-US"/>
        </w:rPr>
        <w:t>3</w:t>
      </w:r>
      <w:r w:rsidR="00346A9C">
        <w:rPr>
          <w:rFonts w:eastAsia="Calibri"/>
          <w:sz w:val="28"/>
          <w:szCs w:val="28"/>
          <w:lang w:eastAsia="en-US"/>
        </w:rPr>
        <w:t>-1</w:t>
      </w:r>
    </w:p>
    <w:p w:rsidR="00A765E2" w:rsidRDefault="00A765E2" w:rsidP="00A765E2">
      <w:pPr>
        <w:jc w:val="center"/>
        <w:rPr>
          <w:rFonts w:eastAsia="Calibri"/>
          <w:sz w:val="28"/>
          <w:szCs w:val="28"/>
          <w:lang w:eastAsia="en-US"/>
        </w:rPr>
      </w:pPr>
      <w:r>
        <w:rPr>
          <w:rFonts w:eastAsia="Calibri"/>
          <w:sz w:val="28"/>
          <w:szCs w:val="28"/>
          <w:lang w:eastAsia="en-US"/>
        </w:rPr>
        <w:t>г. Таганрог</w:t>
      </w:r>
    </w:p>
    <w:p w:rsidR="00A765E2" w:rsidRDefault="00A765E2" w:rsidP="00A765E2">
      <w:pPr>
        <w:jc w:val="center"/>
        <w:rPr>
          <w:rFonts w:eastAsia="Calibri"/>
          <w:sz w:val="28"/>
          <w:szCs w:val="28"/>
          <w:lang w:eastAsia="en-US"/>
        </w:rPr>
      </w:pPr>
    </w:p>
    <w:p w:rsidR="00A1770D" w:rsidRPr="00A1770D" w:rsidRDefault="00A1770D" w:rsidP="008A0F36">
      <w:pPr>
        <w:ind w:left="1418" w:right="1700"/>
        <w:jc w:val="both"/>
        <w:rPr>
          <w:b/>
          <w:sz w:val="28"/>
          <w:szCs w:val="28"/>
        </w:rPr>
      </w:pPr>
      <w:r w:rsidRPr="00A1770D">
        <w:rPr>
          <w:b/>
          <w:sz w:val="28"/>
          <w:szCs w:val="28"/>
        </w:rPr>
        <w:t xml:space="preserve">О перечне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w:t>
      </w:r>
      <w:r>
        <w:rPr>
          <w:b/>
          <w:sz w:val="28"/>
          <w:szCs w:val="28"/>
        </w:rPr>
        <w:t>города Таганрога</w:t>
      </w:r>
    </w:p>
    <w:p w:rsidR="0042478F" w:rsidRDefault="0042478F" w:rsidP="0042478F">
      <w:pPr>
        <w:ind w:left="1418" w:right="1700"/>
        <w:rPr>
          <w:b/>
          <w:sz w:val="28"/>
          <w:szCs w:val="28"/>
        </w:rPr>
      </w:pPr>
    </w:p>
    <w:p w:rsidR="00A1770D" w:rsidRDefault="00A1770D" w:rsidP="0042478F">
      <w:pPr>
        <w:ind w:left="1418" w:right="1700"/>
        <w:rPr>
          <w:b/>
          <w:sz w:val="28"/>
          <w:szCs w:val="28"/>
        </w:rPr>
      </w:pPr>
    </w:p>
    <w:p w:rsidR="0042478F" w:rsidRDefault="00A1770D" w:rsidP="008A0F36">
      <w:pPr>
        <w:ind w:right="-143" w:firstLine="709"/>
        <w:jc w:val="both"/>
        <w:rPr>
          <w:sz w:val="28"/>
          <w:szCs w:val="28"/>
        </w:rPr>
      </w:pPr>
      <w:proofErr w:type="gramStart"/>
      <w:r w:rsidRPr="00A1770D">
        <w:rPr>
          <w:sz w:val="28"/>
          <w:szCs w:val="28"/>
        </w:rPr>
        <w:t>В соответствии с постановлением Центральной избирательной комиссии Российской Федерации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 и комплексов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w:t>
      </w:r>
      <w:proofErr w:type="gramEnd"/>
      <w:r w:rsidRPr="00A1770D">
        <w:rPr>
          <w:sz w:val="28"/>
          <w:szCs w:val="28"/>
        </w:rPr>
        <w:t xml:space="preserve"> </w:t>
      </w:r>
      <w:proofErr w:type="gramStart"/>
      <w:r w:rsidRPr="00A1770D">
        <w:rPr>
          <w:sz w:val="28"/>
          <w:szCs w:val="28"/>
        </w:rPr>
        <w:t xml:space="preserve">для электронного голосования», от 14.11.2019 № 88-6 «О Порядке 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 </w:t>
      </w:r>
      <w:r w:rsidR="008A0F36">
        <w:rPr>
          <w:sz w:val="28"/>
          <w:szCs w:val="28"/>
        </w:rPr>
        <w:t>Территориальная избирательная</w:t>
      </w:r>
      <w:proofErr w:type="gramEnd"/>
      <w:r w:rsidR="008A0F36">
        <w:rPr>
          <w:sz w:val="28"/>
          <w:szCs w:val="28"/>
        </w:rPr>
        <w:t xml:space="preserve"> комиссия города Таганрога </w:t>
      </w:r>
    </w:p>
    <w:p w:rsidR="0042478F" w:rsidRDefault="0042478F" w:rsidP="0042478F">
      <w:pPr>
        <w:ind w:firstLine="510"/>
        <w:jc w:val="center"/>
        <w:rPr>
          <w:sz w:val="28"/>
          <w:szCs w:val="28"/>
        </w:rPr>
      </w:pPr>
    </w:p>
    <w:p w:rsidR="0042478F" w:rsidRPr="008A0F36" w:rsidRDefault="0042478F" w:rsidP="0042478F">
      <w:pPr>
        <w:ind w:firstLine="510"/>
        <w:jc w:val="center"/>
        <w:rPr>
          <w:b/>
          <w:sz w:val="28"/>
          <w:szCs w:val="28"/>
        </w:rPr>
      </w:pPr>
      <w:r w:rsidRPr="008A0F36">
        <w:rPr>
          <w:b/>
          <w:sz w:val="28"/>
          <w:szCs w:val="28"/>
        </w:rPr>
        <w:t>ПОСТАНОВЛЯЕТ:</w:t>
      </w:r>
    </w:p>
    <w:p w:rsidR="008A0F36" w:rsidRDefault="008A0F36" w:rsidP="0042478F">
      <w:pPr>
        <w:ind w:firstLine="510"/>
        <w:jc w:val="center"/>
        <w:rPr>
          <w:sz w:val="28"/>
          <w:szCs w:val="28"/>
        </w:rPr>
      </w:pPr>
    </w:p>
    <w:p w:rsidR="00A1770D" w:rsidRDefault="00A1770D" w:rsidP="00A1770D">
      <w:pPr>
        <w:pStyle w:val="a7"/>
        <w:numPr>
          <w:ilvl w:val="0"/>
          <w:numId w:val="3"/>
        </w:numPr>
        <w:tabs>
          <w:tab w:val="left" w:pos="851"/>
        </w:tabs>
        <w:suppressAutoHyphens/>
        <w:spacing w:line="360" w:lineRule="auto"/>
        <w:ind w:left="0" w:firstLine="567"/>
        <w:jc w:val="both"/>
      </w:pPr>
      <w:r w:rsidRPr="00F124E2">
        <w:t xml:space="preserve">Определить </w:t>
      </w:r>
      <w:r>
        <w:t>перечень избирательных округов, избирательных участков, участков референдума, на которых используются комплексы обработки избирательных бюллетеней на территории города Таганрога согласно приложению</w:t>
      </w:r>
      <w:r w:rsidRPr="00F124E2">
        <w:t>.</w:t>
      </w:r>
    </w:p>
    <w:p w:rsidR="00A1770D" w:rsidRDefault="00A1770D" w:rsidP="00A1770D">
      <w:pPr>
        <w:pStyle w:val="a7"/>
        <w:numPr>
          <w:ilvl w:val="0"/>
          <w:numId w:val="3"/>
        </w:numPr>
        <w:tabs>
          <w:tab w:val="left" w:pos="851"/>
        </w:tabs>
        <w:suppressAutoHyphens/>
        <w:spacing w:line="360" w:lineRule="auto"/>
        <w:ind w:left="0" w:firstLine="567"/>
        <w:jc w:val="both"/>
      </w:pPr>
      <w:r>
        <w:lastRenderedPageBreak/>
        <w:t>Направить настоящее постановление в Избирательную комиссию Ростовской области.</w:t>
      </w:r>
    </w:p>
    <w:p w:rsidR="00A1770D" w:rsidRDefault="00A1770D" w:rsidP="00A1770D">
      <w:pPr>
        <w:pStyle w:val="a7"/>
        <w:numPr>
          <w:ilvl w:val="0"/>
          <w:numId w:val="3"/>
        </w:numPr>
        <w:tabs>
          <w:tab w:val="left" w:pos="851"/>
        </w:tabs>
        <w:suppressAutoHyphens/>
        <w:spacing w:line="360" w:lineRule="auto"/>
        <w:ind w:left="0" w:firstLine="567"/>
        <w:jc w:val="both"/>
      </w:pPr>
      <w:proofErr w:type="gramStart"/>
      <w:r>
        <w:t>Разместить</w:t>
      </w:r>
      <w:proofErr w:type="gramEnd"/>
      <w:r>
        <w:t xml:space="preserve"> настоящее постановление на сайте Территориальной избирательной комиссии города Таганрога в информационно-телекоммуникационной сети «Интернет».</w:t>
      </w:r>
    </w:p>
    <w:p w:rsidR="0042478F" w:rsidRPr="00A1770D" w:rsidRDefault="0042478F" w:rsidP="00A1770D">
      <w:pPr>
        <w:pStyle w:val="a7"/>
        <w:numPr>
          <w:ilvl w:val="0"/>
          <w:numId w:val="3"/>
        </w:numPr>
        <w:tabs>
          <w:tab w:val="left" w:pos="851"/>
        </w:tabs>
        <w:suppressAutoHyphens/>
        <w:spacing w:line="360" w:lineRule="auto"/>
        <w:ind w:left="0" w:firstLine="567"/>
        <w:jc w:val="both"/>
      </w:pPr>
      <w:proofErr w:type="gramStart"/>
      <w:r w:rsidRPr="00A1770D">
        <w:rPr>
          <w:szCs w:val="28"/>
        </w:rPr>
        <w:t>Контроль за</w:t>
      </w:r>
      <w:proofErr w:type="gramEnd"/>
      <w:r w:rsidRPr="00A1770D">
        <w:rPr>
          <w:szCs w:val="28"/>
        </w:rPr>
        <w:t xml:space="preserve"> выполнением настоящего постановления возложить на председателя территориальной избирательной комиссии</w:t>
      </w:r>
      <w:r w:rsidR="008A0F36" w:rsidRPr="00A1770D">
        <w:rPr>
          <w:szCs w:val="28"/>
        </w:rPr>
        <w:t xml:space="preserve"> Дмитриева М.А. </w:t>
      </w:r>
    </w:p>
    <w:p w:rsidR="0042478F" w:rsidRDefault="0042478F" w:rsidP="0042478F">
      <w:pPr>
        <w:spacing w:line="360" w:lineRule="auto"/>
        <w:rPr>
          <w:sz w:val="28"/>
          <w:szCs w:val="28"/>
        </w:rPr>
      </w:pPr>
    </w:p>
    <w:p w:rsidR="0042478F" w:rsidRDefault="0042478F" w:rsidP="0042478F">
      <w:pPr>
        <w:spacing w:line="360" w:lineRule="auto"/>
        <w:rPr>
          <w:sz w:val="28"/>
          <w:szCs w:val="28"/>
        </w:rPr>
      </w:pPr>
    </w:p>
    <w:p w:rsidR="0042478F" w:rsidRDefault="0042478F" w:rsidP="0042478F">
      <w:pPr>
        <w:spacing w:line="360" w:lineRule="auto"/>
        <w:rPr>
          <w:sz w:val="28"/>
          <w:szCs w:val="28"/>
        </w:rPr>
      </w:pPr>
      <w:r>
        <w:rPr>
          <w:sz w:val="28"/>
          <w:szCs w:val="28"/>
        </w:rPr>
        <w:t>Председатель комиссии</w:t>
      </w:r>
      <w:r w:rsidR="008A0F36">
        <w:rPr>
          <w:sz w:val="28"/>
          <w:szCs w:val="28"/>
        </w:rPr>
        <w:tab/>
      </w:r>
      <w:r w:rsidR="008A0F36">
        <w:rPr>
          <w:sz w:val="28"/>
          <w:szCs w:val="28"/>
        </w:rPr>
        <w:tab/>
      </w:r>
      <w:r w:rsidR="008A0F36">
        <w:rPr>
          <w:sz w:val="28"/>
          <w:szCs w:val="28"/>
        </w:rPr>
        <w:tab/>
      </w:r>
      <w:r w:rsidR="008A0F36">
        <w:rPr>
          <w:sz w:val="28"/>
          <w:szCs w:val="28"/>
        </w:rPr>
        <w:tab/>
      </w:r>
      <w:r w:rsidR="008A0F36">
        <w:rPr>
          <w:sz w:val="28"/>
          <w:szCs w:val="28"/>
        </w:rPr>
        <w:tab/>
      </w:r>
      <w:r w:rsidR="008A0F36">
        <w:rPr>
          <w:sz w:val="28"/>
          <w:szCs w:val="28"/>
        </w:rPr>
        <w:tab/>
        <w:t>М.А. Дмитриев</w:t>
      </w:r>
    </w:p>
    <w:p w:rsidR="0042478F" w:rsidRDefault="0042478F" w:rsidP="0042478F">
      <w:pPr>
        <w:spacing w:line="360" w:lineRule="auto"/>
        <w:rPr>
          <w:sz w:val="28"/>
          <w:szCs w:val="28"/>
        </w:rPr>
      </w:pPr>
    </w:p>
    <w:p w:rsidR="0042478F" w:rsidRDefault="0042478F" w:rsidP="0042478F">
      <w:pPr>
        <w:spacing w:line="360" w:lineRule="auto"/>
        <w:rPr>
          <w:sz w:val="28"/>
          <w:szCs w:val="28"/>
        </w:rPr>
      </w:pPr>
      <w:r>
        <w:rPr>
          <w:sz w:val="28"/>
          <w:szCs w:val="28"/>
        </w:rPr>
        <w:t>Секретарь комиссии</w:t>
      </w:r>
      <w:r w:rsidR="008A0F36">
        <w:rPr>
          <w:sz w:val="28"/>
          <w:szCs w:val="28"/>
        </w:rPr>
        <w:tab/>
      </w:r>
      <w:r w:rsidR="008A0F36">
        <w:rPr>
          <w:sz w:val="28"/>
          <w:szCs w:val="28"/>
        </w:rPr>
        <w:tab/>
      </w:r>
      <w:r w:rsidR="008A0F36">
        <w:rPr>
          <w:sz w:val="28"/>
          <w:szCs w:val="28"/>
        </w:rPr>
        <w:tab/>
      </w:r>
      <w:r w:rsidR="008A0F36">
        <w:rPr>
          <w:sz w:val="28"/>
          <w:szCs w:val="28"/>
        </w:rPr>
        <w:tab/>
      </w:r>
      <w:r w:rsidR="008A0F36">
        <w:rPr>
          <w:sz w:val="28"/>
          <w:szCs w:val="28"/>
        </w:rPr>
        <w:tab/>
      </w:r>
      <w:r w:rsidR="008A0F36">
        <w:rPr>
          <w:sz w:val="28"/>
          <w:szCs w:val="28"/>
        </w:rPr>
        <w:tab/>
      </w:r>
      <w:r w:rsidR="008A0F36">
        <w:rPr>
          <w:sz w:val="28"/>
          <w:szCs w:val="28"/>
        </w:rPr>
        <w:tab/>
        <w:t>Т.А. Токарева</w:t>
      </w:r>
    </w:p>
    <w:p w:rsidR="00A1770D" w:rsidRDefault="00A1770D" w:rsidP="008A0F36">
      <w:pPr>
        <w:spacing w:after="200" w:line="276" w:lineRule="auto"/>
        <w:ind w:left="5664"/>
        <w:sectPr w:rsidR="00A1770D">
          <w:pgSz w:w="11906" w:h="16838"/>
          <w:pgMar w:top="1134" w:right="850" w:bottom="1134" w:left="1701" w:header="708" w:footer="708" w:gutter="0"/>
          <w:cols w:space="708"/>
          <w:docGrid w:linePitch="360"/>
        </w:sectPr>
      </w:pPr>
    </w:p>
    <w:p w:rsidR="00A1770D" w:rsidRDefault="00A1770D" w:rsidP="008A0F36">
      <w:pPr>
        <w:spacing w:after="200" w:line="276" w:lineRule="auto"/>
        <w:ind w:left="5664"/>
      </w:pPr>
    </w:p>
    <w:p w:rsidR="0042478F" w:rsidRPr="008A0F36" w:rsidRDefault="0042478F" w:rsidP="00A1770D">
      <w:pPr>
        <w:spacing w:after="200" w:line="276" w:lineRule="auto"/>
        <w:ind w:left="10620"/>
      </w:pPr>
      <w:r w:rsidRPr="008A0F36">
        <w:t xml:space="preserve">Приложение </w:t>
      </w:r>
      <w:r w:rsidR="008A0F36" w:rsidRPr="008A0F36">
        <w:br/>
      </w:r>
      <w:r w:rsidRPr="008A0F36">
        <w:t>к постановлению</w:t>
      </w:r>
      <w:r w:rsidR="008A0F36" w:rsidRPr="008A0F36">
        <w:t xml:space="preserve"> </w:t>
      </w:r>
      <w:r w:rsidRPr="008A0F36">
        <w:t>Территориальной</w:t>
      </w:r>
      <w:r w:rsidR="008A0F36" w:rsidRPr="008A0F36">
        <w:t xml:space="preserve"> </w:t>
      </w:r>
      <w:r w:rsidRPr="008A0F36">
        <w:t>избирательной  комиссии</w:t>
      </w:r>
      <w:r w:rsidR="008A0F36" w:rsidRPr="008A0F36">
        <w:br/>
      </w:r>
      <w:r w:rsidRPr="008A0F36">
        <w:t xml:space="preserve">№ </w:t>
      </w:r>
      <w:r w:rsidR="00873987">
        <w:t>17</w:t>
      </w:r>
      <w:r w:rsidR="00A1770D">
        <w:t>3</w:t>
      </w:r>
      <w:r w:rsidR="00346A9C">
        <w:t>-1</w:t>
      </w:r>
      <w:r w:rsidRPr="008A0F36">
        <w:t xml:space="preserve"> от «</w:t>
      </w:r>
      <w:r w:rsidR="00A1770D">
        <w:t>29</w:t>
      </w:r>
      <w:r w:rsidRPr="008A0F36">
        <w:t xml:space="preserve">» </w:t>
      </w:r>
      <w:r w:rsidR="00A1770D">
        <w:t>ноября</w:t>
      </w:r>
      <w:r w:rsidR="00346A9C">
        <w:t xml:space="preserve"> </w:t>
      </w:r>
      <w:r w:rsidRPr="008A0F36">
        <w:t>20</w:t>
      </w:r>
      <w:r w:rsidR="00F15AD1">
        <w:t>1</w:t>
      </w:r>
      <w:r w:rsidR="00873987">
        <w:t>9</w:t>
      </w:r>
      <w:r w:rsidR="00F15AD1">
        <w:t xml:space="preserve"> </w:t>
      </w:r>
      <w:r w:rsidR="00346A9C">
        <w:t>г.</w:t>
      </w:r>
    </w:p>
    <w:p w:rsidR="00A1770D" w:rsidRDefault="00A1770D" w:rsidP="00A1770D">
      <w:pPr>
        <w:shd w:val="clear" w:color="auto" w:fill="FFFFFF"/>
        <w:spacing w:before="120" w:after="120"/>
        <w:ind w:right="11"/>
        <w:jc w:val="center"/>
        <w:rPr>
          <w:b/>
          <w:bCs/>
          <w:color w:val="000000"/>
          <w:spacing w:val="-8"/>
          <w:szCs w:val="28"/>
        </w:rPr>
      </w:pPr>
    </w:p>
    <w:p w:rsidR="00A1770D" w:rsidRDefault="00A1770D" w:rsidP="00A1770D">
      <w:pPr>
        <w:shd w:val="clear" w:color="auto" w:fill="FFFFFF"/>
        <w:spacing w:before="120" w:after="120"/>
        <w:ind w:right="11"/>
        <w:jc w:val="center"/>
        <w:rPr>
          <w:b/>
          <w:bCs/>
          <w:color w:val="000000"/>
          <w:spacing w:val="-8"/>
          <w:szCs w:val="28"/>
        </w:rPr>
      </w:pPr>
      <w:r>
        <w:rPr>
          <w:b/>
          <w:bCs/>
          <w:color w:val="000000"/>
          <w:spacing w:val="-8"/>
          <w:szCs w:val="28"/>
        </w:rPr>
        <w:t>П</w:t>
      </w:r>
      <w:r w:rsidRPr="00B76F38">
        <w:rPr>
          <w:b/>
          <w:bCs/>
          <w:color w:val="000000"/>
          <w:spacing w:val="-8"/>
          <w:szCs w:val="28"/>
        </w:rPr>
        <w:t xml:space="preserve">еречень избирательных </w:t>
      </w:r>
      <w:r>
        <w:rPr>
          <w:b/>
          <w:bCs/>
          <w:color w:val="000000"/>
          <w:spacing w:val="-8"/>
          <w:szCs w:val="28"/>
        </w:rPr>
        <w:t>округов, избирательных участков, участков референдума,</w:t>
      </w:r>
      <w:r>
        <w:rPr>
          <w:b/>
          <w:bCs/>
          <w:color w:val="000000"/>
          <w:spacing w:val="-8"/>
          <w:szCs w:val="28"/>
        </w:rPr>
        <w:br/>
        <w:t>на которых используются</w:t>
      </w:r>
      <w:r w:rsidRPr="00B76F38">
        <w:rPr>
          <w:b/>
          <w:bCs/>
          <w:color w:val="000000"/>
          <w:spacing w:val="-8"/>
          <w:szCs w:val="28"/>
        </w:rPr>
        <w:t xml:space="preserve"> КОИБ</w:t>
      </w:r>
      <w:r>
        <w:rPr>
          <w:b/>
          <w:bCs/>
          <w:color w:val="000000"/>
          <w:spacing w:val="-8"/>
          <w:szCs w:val="28"/>
        </w:rPr>
        <w:t xml:space="preserve"> (КЭГ), на территории города Таганрога</w:t>
      </w:r>
    </w:p>
    <w:tbl>
      <w:tblPr>
        <w:tblW w:w="14074" w:type="dxa"/>
        <w:tblLayout w:type="fixed"/>
        <w:tblCellMar>
          <w:left w:w="40" w:type="dxa"/>
          <w:right w:w="40" w:type="dxa"/>
        </w:tblCellMar>
        <w:tblLook w:val="0000" w:firstRow="0" w:lastRow="0" w:firstColumn="0" w:lastColumn="0" w:noHBand="0" w:noVBand="0"/>
      </w:tblPr>
      <w:tblGrid>
        <w:gridCol w:w="700"/>
        <w:gridCol w:w="2742"/>
        <w:gridCol w:w="4962"/>
        <w:gridCol w:w="5670"/>
      </w:tblGrid>
      <w:tr w:rsidR="00A1770D" w:rsidRPr="00C475EE" w:rsidTr="00A1770D">
        <w:trPr>
          <w:trHeight w:hRule="exact" w:val="2283"/>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A1770D" w:rsidRPr="00C475EE" w:rsidRDefault="00A1770D" w:rsidP="00A1770D">
            <w:pPr>
              <w:shd w:val="clear" w:color="auto" w:fill="FFFFFF"/>
              <w:jc w:val="center"/>
              <w:rPr>
                <w:b/>
                <w:sz w:val="22"/>
                <w:szCs w:val="22"/>
              </w:rPr>
            </w:pPr>
            <w:r w:rsidRPr="00C475EE">
              <w:rPr>
                <w:b/>
                <w:color w:val="000000"/>
                <w:sz w:val="22"/>
                <w:szCs w:val="22"/>
              </w:rPr>
              <w:t xml:space="preserve">№ </w:t>
            </w:r>
            <w:proofErr w:type="gramStart"/>
            <w:r w:rsidRPr="00C475EE">
              <w:rPr>
                <w:b/>
                <w:color w:val="000000"/>
                <w:sz w:val="22"/>
                <w:szCs w:val="22"/>
              </w:rPr>
              <w:t>п</w:t>
            </w:r>
            <w:proofErr w:type="gramEnd"/>
            <w:r w:rsidRPr="00C475EE">
              <w:rPr>
                <w:b/>
                <w:color w:val="000000"/>
                <w:sz w:val="22"/>
                <w:szCs w:val="22"/>
              </w:rPr>
              <w:t>/п</w:t>
            </w: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A1770D" w:rsidRPr="00C475EE" w:rsidRDefault="00A1770D" w:rsidP="00A1770D">
            <w:pPr>
              <w:shd w:val="clear" w:color="auto" w:fill="FFFFFF"/>
              <w:ind w:left="29" w:right="10"/>
              <w:jc w:val="center"/>
              <w:rPr>
                <w:b/>
                <w:color w:val="000000"/>
                <w:sz w:val="22"/>
                <w:szCs w:val="22"/>
              </w:rPr>
            </w:pPr>
            <w:r w:rsidRPr="00C475EE">
              <w:rPr>
                <w:b/>
                <w:color w:val="000000"/>
                <w:sz w:val="22"/>
                <w:szCs w:val="22"/>
              </w:rPr>
              <w:t>Номер избирательного участка, участка референдума, оснащаемого КОИБ (КЭГ)</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A1770D" w:rsidRPr="00C475EE" w:rsidRDefault="00A1770D" w:rsidP="00A1770D">
            <w:pPr>
              <w:shd w:val="clear" w:color="auto" w:fill="FFFFFF"/>
              <w:ind w:left="29"/>
              <w:jc w:val="center"/>
              <w:rPr>
                <w:b/>
                <w:sz w:val="22"/>
                <w:szCs w:val="22"/>
              </w:rPr>
            </w:pPr>
            <w:r w:rsidRPr="00C475EE">
              <w:rPr>
                <w:b/>
                <w:color w:val="000000"/>
                <w:sz w:val="22"/>
                <w:szCs w:val="22"/>
              </w:rPr>
              <w:t>Наименование, номер избирательного округа</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A1770D" w:rsidRPr="00C475EE" w:rsidRDefault="00A1770D" w:rsidP="00A1770D">
            <w:pPr>
              <w:shd w:val="clear" w:color="auto" w:fill="FFFFFF"/>
              <w:ind w:left="19" w:right="5"/>
              <w:jc w:val="center"/>
              <w:rPr>
                <w:b/>
                <w:sz w:val="22"/>
                <w:szCs w:val="22"/>
              </w:rPr>
            </w:pPr>
            <w:r w:rsidRPr="00C475EE">
              <w:rPr>
                <w:b/>
                <w:color w:val="000000"/>
                <w:spacing w:val="-4"/>
                <w:sz w:val="22"/>
                <w:szCs w:val="22"/>
              </w:rPr>
              <w:t xml:space="preserve">Адрес и местонахождение помещения </w:t>
            </w:r>
            <w:r w:rsidRPr="00C475EE">
              <w:rPr>
                <w:b/>
                <w:color w:val="000000"/>
                <w:sz w:val="22"/>
                <w:szCs w:val="22"/>
              </w:rPr>
              <w:t>для голосования</w:t>
            </w:r>
          </w:p>
        </w:tc>
      </w:tr>
      <w:tr w:rsidR="00A1770D" w:rsidRPr="00C475EE" w:rsidTr="00A1770D">
        <w:trPr>
          <w:trHeight w:hRule="exact" w:val="249"/>
        </w:trPr>
        <w:tc>
          <w:tcPr>
            <w:tcW w:w="700" w:type="dxa"/>
            <w:tcBorders>
              <w:top w:val="single" w:sz="6" w:space="0" w:color="auto"/>
              <w:left w:val="single" w:sz="6" w:space="0" w:color="auto"/>
              <w:bottom w:val="single" w:sz="6" w:space="0" w:color="auto"/>
              <w:right w:val="single" w:sz="6" w:space="0" w:color="auto"/>
            </w:tcBorders>
            <w:shd w:val="clear" w:color="auto" w:fill="FFFFFF"/>
          </w:tcPr>
          <w:p w:rsidR="00A1770D" w:rsidRPr="00C475EE" w:rsidRDefault="00A1770D" w:rsidP="00A1770D">
            <w:pPr>
              <w:shd w:val="clear" w:color="auto" w:fill="FFFFFF"/>
              <w:jc w:val="center"/>
              <w:rPr>
                <w:sz w:val="22"/>
                <w:szCs w:val="22"/>
              </w:rPr>
            </w:pPr>
            <w:r w:rsidRPr="00C475EE">
              <w:rPr>
                <w:color w:val="000000"/>
                <w:sz w:val="22"/>
                <w:szCs w:val="22"/>
              </w:rPr>
              <w:t>1</w:t>
            </w:r>
          </w:p>
        </w:tc>
        <w:tc>
          <w:tcPr>
            <w:tcW w:w="2742" w:type="dxa"/>
            <w:tcBorders>
              <w:top w:val="single" w:sz="6" w:space="0" w:color="auto"/>
              <w:left w:val="single" w:sz="6" w:space="0" w:color="auto"/>
              <w:bottom w:val="single" w:sz="6" w:space="0" w:color="auto"/>
              <w:right w:val="single" w:sz="6" w:space="0" w:color="auto"/>
            </w:tcBorders>
            <w:shd w:val="clear" w:color="auto" w:fill="FFFFFF"/>
          </w:tcPr>
          <w:p w:rsidR="00A1770D" w:rsidRPr="00C475EE" w:rsidRDefault="00A1770D" w:rsidP="00A1770D">
            <w:pPr>
              <w:shd w:val="clear" w:color="auto" w:fill="FFFFFF"/>
              <w:jc w:val="center"/>
              <w:rPr>
                <w:color w:val="000000"/>
                <w:sz w:val="22"/>
                <w:szCs w:val="22"/>
              </w:rPr>
            </w:pPr>
            <w:r w:rsidRPr="00C475EE">
              <w:rPr>
                <w:color w:val="000000"/>
                <w:sz w:val="22"/>
                <w:szCs w:val="22"/>
              </w:rPr>
              <w:t>2</w:t>
            </w:r>
          </w:p>
        </w:tc>
        <w:tc>
          <w:tcPr>
            <w:tcW w:w="4962" w:type="dxa"/>
            <w:tcBorders>
              <w:top w:val="single" w:sz="6" w:space="0" w:color="auto"/>
              <w:left w:val="single" w:sz="6" w:space="0" w:color="auto"/>
              <w:bottom w:val="single" w:sz="6" w:space="0" w:color="auto"/>
              <w:right w:val="single" w:sz="6" w:space="0" w:color="auto"/>
            </w:tcBorders>
            <w:shd w:val="clear" w:color="auto" w:fill="FFFFFF"/>
          </w:tcPr>
          <w:p w:rsidR="00A1770D" w:rsidRPr="00C475EE" w:rsidRDefault="00A1770D" w:rsidP="00A1770D">
            <w:pPr>
              <w:shd w:val="clear" w:color="auto" w:fill="FFFFFF"/>
              <w:jc w:val="center"/>
              <w:rPr>
                <w:sz w:val="22"/>
                <w:szCs w:val="22"/>
              </w:rPr>
            </w:pPr>
            <w:r w:rsidRPr="00C475EE">
              <w:rPr>
                <w:color w:val="000000"/>
                <w:sz w:val="22"/>
                <w:szCs w:val="22"/>
              </w:rPr>
              <w:t>3</w:t>
            </w:r>
          </w:p>
        </w:tc>
        <w:tc>
          <w:tcPr>
            <w:tcW w:w="5670" w:type="dxa"/>
            <w:tcBorders>
              <w:top w:val="single" w:sz="6" w:space="0" w:color="auto"/>
              <w:left w:val="single" w:sz="6" w:space="0" w:color="auto"/>
              <w:bottom w:val="single" w:sz="6" w:space="0" w:color="auto"/>
              <w:right w:val="single" w:sz="6" w:space="0" w:color="auto"/>
            </w:tcBorders>
            <w:shd w:val="clear" w:color="auto" w:fill="FFFFFF"/>
          </w:tcPr>
          <w:p w:rsidR="00A1770D" w:rsidRPr="00C475EE" w:rsidRDefault="00A1770D" w:rsidP="00A1770D">
            <w:pPr>
              <w:shd w:val="clear" w:color="auto" w:fill="FFFFFF"/>
              <w:jc w:val="center"/>
              <w:rPr>
                <w:sz w:val="22"/>
                <w:szCs w:val="22"/>
              </w:rPr>
            </w:pPr>
            <w:r w:rsidRPr="00C475EE">
              <w:rPr>
                <w:sz w:val="22"/>
                <w:szCs w:val="22"/>
              </w:rPr>
              <w:t>4</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2149</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1A78BD">
            <w:pPr>
              <w:shd w:val="clear" w:color="auto" w:fill="FFFFFF"/>
              <w:jc w:val="center"/>
              <w:rPr>
                <w:sz w:val="22"/>
                <w:szCs w:val="22"/>
              </w:rPr>
            </w:pPr>
            <w:r w:rsidRPr="007966D8">
              <w:rPr>
                <w:sz w:val="22"/>
                <w:szCs w:val="22"/>
              </w:rPr>
              <w:t>Одномандатный избирательный округ №1</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spacing w:line="245" w:lineRule="exact"/>
              <w:jc w:val="center"/>
              <w:rPr>
                <w:sz w:val="22"/>
                <w:szCs w:val="22"/>
              </w:rPr>
            </w:pPr>
            <w:r w:rsidRPr="007966D8">
              <w:rPr>
                <w:color w:val="000000"/>
                <w:sz w:val="22"/>
                <w:szCs w:val="22"/>
              </w:rPr>
              <w:t>ул. Шевченко, 2, корпус «Е» ИТА</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2150</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№1</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Чехова, 22-б, корпус «</w:t>
            </w:r>
            <w:proofErr w:type="gramStart"/>
            <w:r w:rsidRPr="007966D8">
              <w:rPr>
                <w:color w:val="000000"/>
                <w:sz w:val="22"/>
                <w:szCs w:val="22"/>
              </w:rPr>
              <w:t>Б» ИТА</w:t>
            </w:r>
            <w:proofErr w:type="gramEnd"/>
            <w:r w:rsidRPr="007966D8">
              <w:rPr>
                <w:color w:val="000000"/>
                <w:sz w:val="22"/>
                <w:szCs w:val="22"/>
              </w:rPr>
              <w:t xml:space="preserve"> ЮФУ</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2152</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№2</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пер. Некрасовский, 44, корпус «Д» ИТА ЮФУ</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2155</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№2</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пер. Тургеневский, 32, корпус </w:t>
            </w:r>
            <w:proofErr w:type="spellStart"/>
            <w:r w:rsidRPr="007966D8">
              <w:rPr>
                <w:color w:val="000000"/>
                <w:sz w:val="22"/>
                <w:szCs w:val="22"/>
              </w:rPr>
              <w:t>ФПиСП</w:t>
            </w:r>
            <w:proofErr w:type="spellEnd"/>
            <w:r w:rsidRPr="007966D8">
              <w:rPr>
                <w:color w:val="000000"/>
                <w:sz w:val="22"/>
                <w:szCs w:val="22"/>
              </w:rPr>
              <w:t xml:space="preserve"> ТИ им А.П. Чехова</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2158</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№2</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Александровская, 47, Таганрогский филиал ГБПОУ РО «Донской строительный колледж»</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2160</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№4</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ул. </w:t>
            </w:r>
            <w:proofErr w:type="gramStart"/>
            <w:r w:rsidRPr="007966D8">
              <w:rPr>
                <w:color w:val="000000"/>
                <w:sz w:val="22"/>
                <w:szCs w:val="22"/>
              </w:rPr>
              <w:t>Греческая</w:t>
            </w:r>
            <w:proofErr w:type="gramEnd"/>
            <w:r w:rsidRPr="007966D8">
              <w:rPr>
                <w:color w:val="000000"/>
                <w:sz w:val="22"/>
                <w:szCs w:val="22"/>
              </w:rPr>
              <w:t xml:space="preserve">, 95/пер. </w:t>
            </w:r>
            <w:proofErr w:type="spellStart"/>
            <w:r w:rsidRPr="007966D8">
              <w:rPr>
                <w:color w:val="000000"/>
                <w:sz w:val="22"/>
                <w:szCs w:val="22"/>
              </w:rPr>
              <w:t>Лермонтовский</w:t>
            </w:r>
            <w:proofErr w:type="spellEnd"/>
            <w:r w:rsidRPr="007966D8">
              <w:rPr>
                <w:color w:val="000000"/>
                <w:sz w:val="22"/>
                <w:szCs w:val="22"/>
              </w:rPr>
              <w:t>, 2, МАОУ лицей № 4(ТМОЛ)</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2163</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№3</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Чехова, 104, МАОУ гимназия «Мариинская», большой спортивный зал</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2166</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№4</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пер. Большой Садовый, 11, МБУ «ЦСО г. Таганрога», большой зал № 1</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2168</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№3</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proofErr w:type="gramStart"/>
            <w:r w:rsidRPr="007966D8">
              <w:rPr>
                <w:color w:val="000000"/>
                <w:sz w:val="22"/>
                <w:szCs w:val="22"/>
              </w:rPr>
              <w:t xml:space="preserve">ул. Розы Люксембург, 153-1, МАУ ДО «Таганрогская детская художественная школа им. С.И. </w:t>
            </w:r>
            <w:proofErr w:type="spellStart"/>
            <w:r w:rsidRPr="007966D8">
              <w:rPr>
                <w:color w:val="000000"/>
                <w:sz w:val="22"/>
                <w:szCs w:val="22"/>
              </w:rPr>
              <w:t>Блонской</w:t>
            </w:r>
            <w:proofErr w:type="spellEnd"/>
            <w:r w:rsidRPr="007966D8">
              <w:rPr>
                <w:color w:val="000000"/>
                <w:sz w:val="22"/>
                <w:szCs w:val="22"/>
              </w:rPr>
              <w:t>», выставочный зал</w:t>
            </w:r>
            <w:proofErr w:type="gramEnd"/>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2170</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№4</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Площадь Восстания, 1,ст. Таганрог-</w:t>
            </w:r>
            <w:proofErr w:type="gramStart"/>
            <w:r w:rsidRPr="007966D8">
              <w:rPr>
                <w:color w:val="000000"/>
                <w:sz w:val="22"/>
                <w:szCs w:val="22"/>
              </w:rPr>
              <w:t>II</w:t>
            </w:r>
            <w:proofErr w:type="gramEnd"/>
            <w:r w:rsidRPr="007966D8">
              <w:rPr>
                <w:color w:val="000000"/>
                <w:sz w:val="22"/>
                <w:szCs w:val="22"/>
              </w:rPr>
              <w:t>, красный уголок</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2175</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№16</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ул. </w:t>
            </w:r>
            <w:proofErr w:type="gramStart"/>
            <w:r w:rsidRPr="007966D8">
              <w:rPr>
                <w:color w:val="000000"/>
                <w:sz w:val="22"/>
                <w:szCs w:val="22"/>
              </w:rPr>
              <w:t>Конторская</w:t>
            </w:r>
            <w:proofErr w:type="gramEnd"/>
            <w:r w:rsidRPr="007966D8">
              <w:rPr>
                <w:color w:val="000000"/>
                <w:sz w:val="22"/>
                <w:szCs w:val="22"/>
              </w:rPr>
              <w:t>, 84, Таганрогский городской отдел ГУ ФССП по Ростовской области</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2177</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№17</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Дзержинского, 67а, МОБУ СОШ № 21</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2179</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№17</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Ленина, 212, МБУК ДК «Фестивальный»</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2181</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shd w:val="clear" w:color="auto" w:fill="FFFFFF"/>
              <w:jc w:val="center"/>
              <w:rPr>
                <w:sz w:val="22"/>
                <w:szCs w:val="22"/>
              </w:rPr>
            </w:pPr>
            <w:r w:rsidRPr="007966D8">
              <w:rPr>
                <w:sz w:val="22"/>
                <w:szCs w:val="22"/>
              </w:rPr>
              <w:t>Одномандатный избирательный округ №15</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ул. </w:t>
            </w:r>
            <w:proofErr w:type="gramStart"/>
            <w:r w:rsidRPr="007966D8">
              <w:rPr>
                <w:color w:val="000000"/>
                <w:sz w:val="22"/>
                <w:szCs w:val="22"/>
              </w:rPr>
              <w:t>Котлостроительная</w:t>
            </w:r>
            <w:proofErr w:type="gramEnd"/>
            <w:r w:rsidRPr="007966D8">
              <w:rPr>
                <w:color w:val="000000"/>
                <w:sz w:val="22"/>
                <w:szCs w:val="22"/>
              </w:rPr>
              <w:t>, 21-2, МБДОУ «Детский сад № 51»</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2182</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№18</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пер. 3-й Артиллерийский, 21, МАОУ СОШ № 25/11</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2187</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№18</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ул. Дзержинского, 144, </w:t>
            </w:r>
            <w:proofErr w:type="gramStart"/>
            <w:r w:rsidRPr="007966D8">
              <w:rPr>
                <w:color w:val="000000"/>
                <w:sz w:val="22"/>
                <w:szCs w:val="22"/>
              </w:rPr>
              <w:t>Таганрогский</w:t>
            </w:r>
            <w:proofErr w:type="gramEnd"/>
            <w:r w:rsidRPr="007966D8">
              <w:rPr>
                <w:color w:val="000000"/>
                <w:sz w:val="22"/>
                <w:szCs w:val="22"/>
              </w:rPr>
              <w:t xml:space="preserve"> РЭС филиала ПАО «МРСК Юга» - «Ростовэнерго»</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2192</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№19</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Дзержинского, 149, МОБУ СОШ             № 24</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2193</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№19</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Морозова, 30, административное здание ПАО «</w:t>
            </w:r>
            <w:proofErr w:type="spellStart"/>
            <w:r w:rsidRPr="007966D8">
              <w:rPr>
                <w:color w:val="000000"/>
                <w:sz w:val="22"/>
                <w:szCs w:val="22"/>
              </w:rPr>
              <w:t>Тагмет</w:t>
            </w:r>
            <w:proofErr w:type="spellEnd"/>
            <w:r w:rsidRPr="007966D8">
              <w:rPr>
                <w:color w:val="000000"/>
                <w:sz w:val="22"/>
                <w:szCs w:val="22"/>
              </w:rPr>
              <w:t>»</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2196</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№20</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Сергея Лазо, 1-1, МБДОУ «Центр развития ребенка - детский сад первой категории № 52»</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2197</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№20</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Сергея Лазо, 9-1, МБДОУ «Детский сад № 59»</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2198</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№20</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Кирова, 2, МАОУ СОШ № 22</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2199</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№20</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Кирова, 2, МАОУ СОШ № 22</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2200</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№21</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ул. </w:t>
            </w:r>
            <w:proofErr w:type="spellStart"/>
            <w:r w:rsidRPr="007966D8">
              <w:rPr>
                <w:color w:val="000000"/>
                <w:sz w:val="22"/>
                <w:szCs w:val="22"/>
              </w:rPr>
              <w:t>Москатова</w:t>
            </w:r>
            <w:proofErr w:type="spellEnd"/>
            <w:r w:rsidRPr="007966D8">
              <w:rPr>
                <w:color w:val="000000"/>
                <w:sz w:val="22"/>
                <w:szCs w:val="22"/>
              </w:rPr>
              <w:t>, 1, МБУ ДО СЮТ № 2</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2201</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№21</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Шаумяна, 14, МБДОУ «Детский сад общеразвивающего вида второй категории № 71 «Зайчик»</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2202</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№21</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Бабушкина, 2-в, ГБПОУ РО «Таганрогский техникум машиностроения и металлургии «</w:t>
            </w:r>
            <w:proofErr w:type="spellStart"/>
            <w:r w:rsidRPr="007966D8">
              <w:rPr>
                <w:color w:val="000000"/>
                <w:sz w:val="22"/>
                <w:szCs w:val="22"/>
              </w:rPr>
              <w:t>Тагмет</w:t>
            </w:r>
            <w:proofErr w:type="spellEnd"/>
            <w:r w:rsidRPr="007966D8">
              <w:rPr>
                <w:color w:val="000000"/>
                <w:sz w:val="22"/>
                <w:szCs w:val="22"/>
              </w:rPr>
              <w:t>»</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2215</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№22</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Инициативная, 48, физмат ТИ им А.П. Чехова</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2221</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№23</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пер. 17-й </w:t>
            </w:r>
            <w:proofErr w:type="gramStart"/>
            <w:r w:rsidRPr="007966D8">
              <w:rPr>
                <w:color w:val="000000"/>
                <w:sz w:val="22"/>
                <w:szCs w:val="22"/>
              </w:rPr>
              <w:t>Новый</w:t>
            </w:r>
            <w:proofErr w:type="gramEnd"/>
            <w:r w:rsidRPr="007966D8">
              <w:rPr>
                <w:color w:val="000000"/>
                <w:sz w:val="22"/>
                <w:szCs w:val="22"/>
              </w:rPr>
              <w:t xml:space="preserve">, 5, учреждение «Академия тяжелой атлетики им. Д.А. </w:t>
            </w:r>
            <w:proofErr w:type="spellStart"/>
            <w:r w:rsidRPr="007966D8">
              <w:rPr>
                <w:color w:val="000000"/>
                <w:sz w:val="22"/>
                <w:szCs w:val="22"/>
              </w:rPr>
              <w:t>Ригерта</w:t>
            </w:r>
            <w:proofErr w:type="spellEnd"/>
            <w:r w:rsidRPr="007966D8">
              <w:rPr>
                <w:color w:val="000000"/>
                <w:sz w:val="22"/>
                <w:szCs w:val="22"/>
              </w:rPr>
              <w:t>»</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2230</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№14</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Вишневая, 21, МОБУ СОШ № 30</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2233</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№13</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Театральная, 6, МБУК ЦБС БИЦ   № 10</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2239</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№9</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Пархоменко, 23, МОБУ СОШ № 36</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2246</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№10</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Чехова, 357-3, МБДОУ детский сад первой категории № 101</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2256</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№15</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ул. </w:t>
            </w:r>
            <w:proofErr w:type="gramStart"/>
            <w:r w:rsidRPr="007966D8">
              <w:rPr>
                <w:color w:val="000000"/>
                <w:sz w:val="22"/>
                <w:szCs w:val="22"/>
              </w:rPr>
              <w:t>Большая</w:t>
            </w:r>
            <w:proofErr w:type="gramEnd"/>
            <w:r w:rsidRPr="007966D8">
              <w:rPr>
                <w:color w:val="000000"/>
                <w:sz w:val="22"/>
                <w:szCs w:val="22"/>
              </w:rPr>
              <w:t xml:space="preserve"> Бульварная, 12-1, МАУ дополнительного образования «Дворец детского творчества»</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2257</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№13</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ул. </w:t>
            </w:r>
            <w:proofErr w:type="spellStart"/>
            <w:r w:rsidRPr="007966D8">
              <w:rPr>
                <w:color w:val="000000"/>
                <w:sz w:val="22"/>
                <w:szCs w:val="22"/>
              </w:rPr>
              <w:t>Евминенко</w:t>
            </w:r>
            <w:proofErr w:type="spellEnd"/>
            <w:r w:rsidRPr="007966D8">
              <w:rPr>
                <w:color w:val="000000"/>
                <w:sz w:val="22"/>
                <w:szCs w:val="22"/>
              </w:rPr>
              <w:t>, 4-а, МБДОУ Детский сад № 2</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2266</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№7</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Карла Либкнехта, 185, МОБУ СОШ № 32</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2267</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№5</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ул. Свободы, 16, МБОУ ДОД «Детская школа искусств»</w:t>
            </w:r>
          </w:p>
        </w:tc>
      </w:tr>
      <w:tr w:rsidR="001531E0" w:rsidRPr="00C475EE" w:rsidTr="00C475EE">
        <w:trPr>
          <w:trHeight w:val="759"/>
        </w:trPr>
        <w:tc>
          <w:tcPr>
            <w:tcW w:w="70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pStyle w:val="a8"/>
              <w:numPr>
                <w:ilvl w:val="0"/>
                <w:numId w:val="4"/>
              </w:numPr>
              <w:shd w:val="clear" w:color="auto" w:fill="FFFFFF"/>
              <w:jc w:val="center"/>
              <w:rPr>
                <w:color w:val="000000"/>
                <w:sz w:val="22"/>
                <w:szCs w:val="22"/>
              </w:rPr>
            </w:pPr>
          </w:p>
        </w:tc>
        <w:tc>
          <w:tcPr>
            <w:tcW w:w="274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2269</w:t>
            </w:r>
          </w:p>
        </w:tc>
        <w:tc>
          <w:tcPr>
            <w:tcW w:w="4962"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FD15E2">
            <w:pPr>
              <w:shd w:val="clear" w:color="auto" w:fill="FFFFFF"/>
              <w:jc w:val="center"/>
              <w:rPr>
                <w:sz w:val="22"/>
                <w:szCs w:val="22"/>
              </w:rPr>
            </w:pPr>
            <w:r w:rsidRPr="007966D8">
              <w:rPr>
                <w:sz w:val="22"/>
                <w:szCs w:val="22"/>
              </w:rPr>
              <w:t>Одномандатный избирательный округ №5</w:t>
            </w:r>
          </w:p>
        </w:tc>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1531E0" w:rsidRPr="007966D8" w:rsidRDefault="001531E0" w:rsidP="00C475EE">
            <w:pPr>
              <w:jc w:val="center"/>
              <w:rPr>
                <w:color w:val="000000"/>
                <w:sz w:val="22"/>
                <w:szCs w:val="22"/>
              </w:rPr>
            </w:pPr>
            <w:r w:rsidRPr="007966D8">
              <w:rPr>
                <w:color w:val="000000"/>
                <w:sz w:val="22"/>
                <w:szCs w:val="22"/>
              </w:rPr>
              <w:t xml:space="preserve">ул. Свободы, 21, ГБОУ </w:t>
            </w:r>
            <w:proofErr w:type="gramStart"/>
            <w:r w:rsidRPr="007966D8">
              <w:rPr>
                <w:color w:val="000000"/>
                <w:sz w:val="22"/>
                <w:szCs w:val="22"/>
              </w:rPr>
              <w:t>СПО РО</w:t>
            </w:r>
            <w:proofErr w:type="gramEnd"/>
            <w:r w:rsidRPr="007966D8">
              <w:rPr>
                <w:color w:val="000000"/>
                <w:sz w:val="22"/>
                <w:szCs w:val="22"/>
              </w:rPr>
              <w:t xml:space="preserve"> «</w:t>
            </w:r>
            <w:proofErr w:type="spellStart"/>
            <w:r w:rsidRPr="007966D8">
              <w:rPr>
                <w:color w:val="000000"/>
                <w:sz w:val="22"/>
                <w:szCs w:val="22"/>
              </w:rPr>
              <w:t>ТМехК</w:t>
            </w:r>
            <w:proofErr w:type="spellEnd"/>
            <w:r w:rsidRPr="007966D8">
              <w:rPr>
                <w:color w:val="000000"/>
                <w:sz w:val="22"/>
                <w:szCs w:val="22"/>
              </w:rPr>
              <w:t>»</w:t>
            </w:r>
          </w:p>
        </w:tc>
      </w:tr>
    </w:tbl>
    <w:p w:rsidR="00A1770D" w:rsidRDefault="00A1770D" w:rsidP="00A1770D">
      <w:pPr>
        <w:shd w:val="clear" w:color="auto" w:fill="FFFFFF"/>
        <w:tabs>
          <w:tab w:val="left" w:leader="underscore" w:pos="6149"/>
          <w:tab w:val="left" w:leader="underscore" w:pos="9648"/>
          <w:tab w:val="left" w:leader="underscore" w:pos="11539"/>
          <w:tab w:val="left" w:leader="underscore" w:pos="14059"/>
        </w:tabs>
        <w:spacing w:before="96"/>
        <w:ind w:left="115" w:hanging="115"/>
        <w:jc w:val="both"/>
        <w:rPr>
          <w:color w:val="000000"/>
          <w:spacing w:val="-2"/>
          <w:szCs w:val="28"/>
        </w:rPr>
      </w:pPr>
    </w:p>
    <w:p w:rsidR="00C74385" w:rsidRDefault="00C74385" w:rsidP="00A1770D">
      <w:pPr>
        <w:shd w:val="clear" w:color="auto" w:fill="FFFFFF"/>
        <w:tabs>
          <w:tab w:val="left" w:pos="12019"/>
        </w:tabs>
        <w:rPr>
          <w:iCs/>
          <w:color w:val="000000"/>
        </w:rPr>
      </w:pPr>
    </w:p>
    <w:p w:rsidR="00C74385" w:rsidRDefault="00C74385" w:rsidP="00A1770D">
      <w:pPr>
        <w:shd w:val="clear" w:color="auto" w:fill="FFFFFF"/>
        <w:tabs>
          <w:tab w:val="left" w:pos="12019"/>
        </w:tabs>
        <w:rPr>
          <w:iCs/>
          <w:color w:val="000000"/>
        </w:rPr>
      </w:pPr>
      <w:r>
        <w:rPr>
          <w:iCs/>
          <w:color w:val="000000"/>
        </w:rPr>
        <w:t>Председатель</w:t>
      </w:r>
      <w:r>
        <w:rPr>
          <w:iCs/>
          <w:color w:val="000000"/>
        </w:rPr>
        <w:br/>
        <w:t xml:space="preserve">Территориальной избирательной </w:t>
      </w:r>
      <w:r>
        <w:rPr>
          <w:iCs/>
          <w:color w:val="000000"/>
        </w:rPr>
        <w:br/>
        <w:t>комиссии города Таганрога</w:t>
      </w:r>
      <w:r>
        <w:rPr>
          <w:iCs/>
          <w:color w:val="000000"/>
        </w:rPr>
        <w:tab/>
        <w:t>М.А. Дмитриев</w:t>
      </w:r>
    </w:p>
    <w:p w:rsidR="00C74385" w:rsidRDefault="00C74385" w:rsidP="00A1770D">
      <w:pPr>
        <w:shd w:val="clear" w:color="auto" w:fill="FFFFFF"/>
        <w:tabs>
          <w:tab w:val="left" w:pos="12019"/>
        </w:tabs>
        <w:rPr>
          <w:iCs/>
          <w:color w:val="000000"/>
        </w:rPr>
      </w:pPr>
    </w:p>
    <w:p w:rsidR="00C74385" w:rsidRDefault="00C74385" w:rsidP="00A1770D">
      <w:pPr>
        <w:shd w:val="clear" w:color="auto" w:fill="FFFFFF"/>
        <w:tabs>
          <w:tab w:val="left" w:pos="12019"/>
        </w:tabs>
        <w:rPr>
          <w:iCs/>
          <w:color w:val="000000"/>
        </w:rPr>
      </w:pPr>
      <w:bookmarkStart w:id="0" w:name="_GoBack"/>
      <w:bookmarkEnd w:id="0"/>
    </w:p>
    <w:p w:rsidR="00A1770D" w:rsidRPr="00D120B3" w:rsidRDefault="00A1770D" w:rsidP="00A1770D">
      <w:pPr>
        <w:shd w:val="clear" w:color="auto" w:fill="FFFFFF"/>
        <w:tabs>
          <w:tab w:val="left" w:pos="12019"/>
        </w:tabs>
        <w:rPr>
          <w:iCs/>
          <w:color w:val="000000"/>
        </w:rPr>
      </w:pPr>
      <w:r w:rsidRPr="00D120B3">
        <w:rPr>
          <w:iCs/>
          <w:color w:val="000000"/>
        </w:rPr>
        <w:t>«</w:t>
      </w:r>
      <w:r>
        <w:rPr>
          <w:iCs/>
          <w:color w:val="000000"/>
        </w:rPr>
        <w:t>29</w:t>
      </w:r>
      <w:r w:rsidRPr="00D120B3">
        <w:rPr>
          <w:iCs/>
          <w:color w:val="000000"/>
        </w:rPr>
        <w:t xml:space="preserve">» </w:t>
      </w:r>
      <w:r>
        <w:rPr>
          <w:iCs/>
          <w:color w:val="000000"/>
        </w:rPr>
        <w:t xml:space="preserve">ноября </w:t>
      </w:r>
      <w:r w:rsidRPr="00D120B3">
        <w:rPr>
          <w:iCs/>
          <w:color w:val="000000"/>
        </w:rPr>
        <w:t>20</w:t>
      </w:r>
      <w:r>
        <w:rPr>
          <w:iCs/>
          <w:color w:val="000000"/>
        </w:rPr>
        <w:t>19</w:t>
      </w:r>
      <w:r w:rsidRPr="00D120B3">
        <w:rPr>
          <w:iCs/>
          <w:color w:val="000000"/>
        </w:rPr>
        <w:t xml:space="preserve"> года</w:t>
      </w:r>
    </w:p>
    <w:p w:rsidR="00A1770D" w:rsidRPr="00D120B3" w:rsidRDefault="00A1770D" w:rsidP="00A1770D">
      <w:pPr>
        <w:widowControl w:val="0"/>
        <w:shd w:val="clear" w:color="auto" w:fill="FFFFFF"/>
        <w:tabs>
          <w:tab w:val="left" w:pos="235"/>
        </w:tabs>
        <w:autoSpaceDE w:val="0"/>
        <w:autoSpaceDN w:val="0"/>
        <w:adjustRightInd w:val="0"/>
        <w:spacing w:before="120"/>
        <w:ind w:left="45"/>
        <w:rPr>
          <w:b/>
          <w:bCs/>
          <w:i/>
          <w:iCs/>
          <w:color w:val="000000"/>
          <w:spacing w:val="-3"/>
        </w:rPr>
      </w:pPr>
    </w:p>
    <w:p w:rsidR="00860139" w:rsidRDefault="00860139" w:rsidP="00A1770D">
      <w:pPr>
        <w:ind w:right="1700"/>
        <w:jc w:val="both"/>
      </w:pPr>
    </w:p>
    <w:sectPr w:rsidR="00860139" w:rsidSect="00A1770D">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87138"/>
    <w:multiLevelType w:val="hybridMultilevel"/>
    <w:tmpl w:val="95009C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6E6B28"/>
    <w:multiLevelType w:val="hybridMultilevel"/>
    <w:tmpl w:val="2E62B1BC"/>
    <w:lvl w:ilvl="0" w:tplc="4AD2BECC">
      <w:start w:val="1"/>
      <w:numFmt w:val="decimal"/>
      <w:lvlText w:val="%1."/>
      <w:lvlJc w:val="left"/>
      <w:pPr>
        <w:ind w:left="1495"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D483A05"/>
    <w:multiLevelType w:val="hybridMultilevel"/>
    <w:tmpl w:val="2C7632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5E2"/>
    <w:rsid w:val="00006900"/>
    <w:rsid w:val="000363C1"/>
    <w:rsid w:val="000A6BB1"/>
    <w:rsid w:val="000E0ED2"/>
    <w:rsid w:val="001531E0"/>
    <w:rsid w:val="002D278D"/>
    <w:rsid w:val="00346A9C"/>
    <w:rsid w:val="0042478F"/>
    <w:rsid w:val="00620AE3"/>
    <w:rsid w:val="00704D5D"/>
    <w:rsid w:val="007966D8"/>
    <w:rsid w:val="007B4AAD"/>
    <w:rsid w:val="00860139"/>
    <w:rsid w:val="00873987"/>
    <w:rsid w:val="008A0F36"/>
    <w:rsid w:val="00A1770D"/>
    <w:rsid w:val="00A621A9"/>
    <w:rsid w:val="00A765E2"/>
    <w:rsid w:val="00C32CDC"/>
    <w:rsid w:val="00C475EE"/>
    <w:rsid w:val="00C74385"/>
    <w:rsid w:val="00F15AD1"/>
    <w:rsid w:val="00FB1A68"/>
    <w:rsid w:val="00FE1E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5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semiHidden/>
    <w:unhideWhenUsed/>
    <w:rsid w:val="00A765E2"/>
    <w:pPr>
      <w:spacing w:after="120" w:line="480" w:lineRule="auto"/>
      <w:ind w:left="283"/>
    </w:pPr>
  </w:style>
  <w:style w:type="character" w:customStyle="1" w:styleId="20">
    <w:name w:val="Основной текст с отступом 2 Знак"/>
    <w:basedOn w:val="a0"/>
    <w:link w:val="2"/>
    <w:uiPriority w:val="99"/>
    <w:semiHidden/>
    <w:rsid w:val="00A765E2"/>
    <w:rPr>
      <w:rFonts w:ascii="Times New Roman" w:eastAsia="Times New Roman" w:hAnsi="Times New Roman" w:cs="Times New Roman"/>
      <w:sz w:val="24"/>
      <w:szCs w:val="24"/>
      <w:lang w:eastAsia="ru-RU"/>
    </w:rPr>
  </w:style>
  <w:style w:type="paragraph" w:customStyle="1" w:styleId="ConsPlusTitle">
    <w:name w:val="ConsPlusTitle"/>
    <w:uiPriority w:val="99"/>
    <w:rsid w:val="00A765E2"/>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3">
    <w:name w:val="Balloon Text"/>
    <w:basedOn w:val="a"/>
    <w:link w:val="a4"/>
    <w:uiPriority w:val="99"/>
    <w:semiHidden/>
    <w:unhideWhenUsed/>
    <w:rsid w:val="00A765E2"/>
    <w:rPr>
      <w:rFonts w:ascii="Tahoma" w:hAnsi="Tahoma" w:cs="Tahoma"/>
      <w:sz w:val="16"/>
      <w:szCs w:val="16"/>
    </w:rPr>
  </w:style>
  <w:style w:type="character" w:customStyle="1" w:styleId="a4">
    <w:name w:val="Текст выноски Знак"/>
    <w:basedOn w:val="a0"/>
    <w:link w:val="a3"/>
    <w:uiPriority w:val="99"/>
    <w:semiHidden/>
    <w:rsid w:val="00A765E2"/>
    <w:rPr>
      <w:rFonts w:ascii="Tahoma" w:eastAsia="Times New Roman" w:hAnsi="Tahoma" w:cs="Tahoma"/>
      <w:sz w:val="16"/>
      <w:szCs w:val="16"/>
      <w:lang w:eastAsia="ru-RU"/>
    </w:rPr>
  </w:style>
  <w:style w:type="paragraph" w:styleId="a5">
    <w:name w:val="Body Text Indent"/>
    <w:basedOn w:val="a"/>
    <w:link w:val="a6"/>
    <w:uiPriority w:val="99"/>
    <w:semiHidden/>
    <w:unhideWhenUsed/>
    <w:rsid w:val="00A1770D"/>
    <w:pPr>
      <w:spacing w:after="120"/>
      <w:ind w:left="283"/>
    </w:pPr>
  </w:style>
  <w:style w:type="character" w:customStyle="1" w:styleId="a6">
    <w:name w:val="Основной текст с отступом Знак"/>
    <w:basedOn w:val="a0"/>
    <w:link w:val="a5"/>
    <w:uiPriority w:val="99"/>
    <w:semiHidden/>
    <w:rsid w:val="00A1770D"/>
    <w:rPr>
      <w:rFonts w:ascii="Times New Roman" w:eastAsia="Times New Roman" w:hAnsi="Times New Roman" w:cs="Times New Roman"/>
      <w:sz w:val="24"/>
      <w:szCs w:val="24"/>
      <w:lang w:eastAsia="ru-RU"/>
    </w:rPr>
  </w:style>
  <w:style w:type="paragraph" w:styleId="a7">
    <w:name w:val="No Spacing"/>
    <w:uiPriority w:val="1"/>
    <w:qFormat/>
    <w:rsid w:val="00A1770D"/>
    <w:pPr>
      <w:spacing w:after="0" w:line="240" w:lineRule="auto"/>
    </w:pPr>
    <w:rPr>
      <w:rFonts w:ascii="Times New Roman" w:eastAsia="Times New Roman" w:hAnsi="Times New Roman" w:cs="Times New Roman"/>
      <w:sz w:val="28"/>
      <w:szCs w:val="20"/>
      <w:lang w:eastAsia="ru-RU"/>
    </w:rPr>
  </w:style>
  <w:style w:type="paragraph" w:styleId="a8">
    <w:name w:val="List Paragraph"/>
    <w:basedOn w:val="a"/>
    <w:uiPriority w:val="34"/>
    <w:qFormat/>
    <w:rsid w:val="00C74385"/>
    <w:pPr>
      <w:ind w:left="720"/>
      <w:contextualSpacing/>
    </w:pPr>
  </w:style>
  <w:style w:type="table" w:styleId="a9">
    <w:name w:val="Table Grid"/>
    <w:basedOn w:val="a1"/>
    <w:uiPriority w:val="59"/>
    <w:rsid w:val="00FE1E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5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semiHidden/>
    <w:unhideWhenUsed/>
    <w:rsid w:val="00A765E2"/>
    <w:pPr>
      <w:spacing w:after="120" w:line="480" w:lineRule="auto"/>
      <w:ind w:left="283"/>
    </w:pPr>
  </w:style>
  <w:style w:type="character" w:customStyle="1" w:styleId="20">
    <w:name w:val="Основной текст с отступом 2 Знак"/>
    <w:basedOn w:val="a0"/>
    <w:link w:val="2"/>
    <w:uiPriority w:val="99"/>
    <w:semiHidden/>
    <w:rsid w:val="00A765E2"/>
    <w:rPr>
      <w:rFonts w:ascii="Times New Roman" w:eastAsia="Times New Roman" w:hAnsi="Times New Roman" w:cs="Times New Roman"/>
      <w:sz w:val="24"/>
      <w:szCs w:val="24"/>
      <w:lang w:eastAsia="ru-RU"/>
    </w:rPr>
  </w:style>
  <w:style w:type="paragraph" w:customStyle="1" w:styleId="ConsPlusTitle">
    <w:name w:val="ConsPlusTitle"/>
    <w:uiPriority w:val="99"/>
    <w:rsid w:val="00A765E2"/>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3">
    <w:name w:val="Balloon Text"/>
    <w:basedOn w:val="a"/>
    <w:link w:val="a4"/>
    <w:uiPriority w:val="99"/>
    <w:semiHidden/>
    <w:unhideWhenUsed/>
    <w:rsid w:val="00A765E2"/>
    <w:rPr>
      <w:rFonts w:ascii="Tahoma" w:hAnsi="Tahoma" w:cs="Tahoma"/>
      <w:sz w:val="16"/>
      <w:szCs w:val="16"/>
    </w:rPr>
  </w:style>
  <w:style w:type="character" w:customStyle="1" w:styleId="a4">
    <w:name w:val="Текст выноски Знак"/>
    <w:basedOn w:val="a0"/>
    <w:link w:val="a3"/>
    <w:uiPriority w:val="99"/>
    <w:semiHidden/>
    <w:rsid w:val="00A765E2"/>
    <w:rPr>
      <w:rFonts w:ascii="Tahoma" w:eastAsia="Times New Roman" w:hAnsi="Tahoma" w:cs="Tahoma"/>
      <w:sz w:val="16"/>
      <w:szCs w:val="16"/>
      <w:lang w:eastAsia="ru-RU"/>
    </w:rPr>
  </w:style>
  <w:style w:type="paragraph" w:styleId="a5">
    <w:name w:val="Body Text Indent"/>
    <w:basedOn w:val="a"/>
    <w:link w:val="a6"/>
    <w:uiPriority w:val="99"/>
    <w:semiHidden/>
    <w:unhideWhenUsed/>
    <w:rsid w:val="00A1770D"/>
    <w:pPr>
      <w:spacing w:after="120"/>
      <w:ind w:left="283"/>
    </w:pPr>
  </w:style>
  <w:style w:type="character" w:customStyle="1" w:styleId="a6">
    <w:name w:val="Основной текст с отступом Знак"/>
    <w:basedOn w:val="a0"/>
    <w:link w:val="a5"/>
    <w:uiPriority w:val="99"/>
    <w:semiHidden/>
    <w:rsid w:val="00A1770D"/>
    <w:rPr>
      <w:rFonts w:ascii="Times New Roman" w:eastAsia="Times New Roman" w:hAnsi="Times New Roman" w:cs="Times New Roman"/>
      <w:sz w:val="24"/>
      <w:szCs w:val="24"/>
      <w:lang w:eastAsia="ru-RU"/>
    </w:rPr>
  </w:style>
  <w:style w:type="paragraph" w:styleId="a7">
    <w:name w:val="No Spacing"/>
    <w:uiPriority w:val="1"/>
    <w:qFormat/>
    <w:rsid w:val="00A1770D"/>
    <w:pPr>
      <w:spacing w:after="0" w:line="240" w:lineRule="auto"/>
    </w:pPr>
    <w:rPr>
      <w:rFonts w:ascii="Times New Roman" w:eastAsia="Times New Roman" w:hAnsi="Times New Roman" w:cs="Times New Roman"/>
      <w:sz w:val="28"/>
      <w:szCs w:val="20"/>
      <w:lang w:eastAsia="ru-RU"/>
    </w:rPr>
  </w:style>
  <w:style w:type="paragraph" w:styleId="a8">
    <w:name w:val="List Paragraph"/>
    <w:basedOn w:val="a"/>
    <w:uiPriority w:val="34"/>
    <w:qFormat/>
    <w:rsid w:val="00C74385"/>
    <w:pPr>
      <w:ind w:left="720"/>
      <w:contextualSpacing/>
    </w:pPr>
  </w:style>
  <w:style w:type="table" w:styleId="a9">
    <w:name w:val="Table Grid"/>
    <w:basedOn w:val="a1"/>
    <w:uiPriority w:val="59"/>
    <w:rsid w:val="00FE1E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91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946</Words>
  <Characters>5394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tik14</cp:lastModifiedBy>
  <cp:revision>3</cp:revision>
  <cp:lastPrinted>2018-10-03T14:58:00Z</cp:lastPrinted>
  <dcterms:created xsi:type="dcterms:W3CDTF">2020-01-27T13:17:00Z</dcterms:created>
  <dcterms:modified xsi:type="dcterms:W3CDTF">2020-01-27T13:17:00Z</dcterms:modified>
</cp:coreProperties>
</file>