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3A1" w:rsidRDefault="00375C0A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3A1" w:rsidRDefault="00375C0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E73A1" w:rsidRDefault="00375C0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4E73A1" w:rsidRDefault="004E73A1">
      <w:pPr>
        <w:pStyle w:val="a3"/>
        <w:jc w:val="center"/>
        <w:rPr>
          <w:rFonts w:ascii="Times New Roman" w:hAnsi="Times New Roman"/>
          <w:b/>
          <w:sz w:val="28"/>
        </w:rPr>
      </w:pPr>
    </w:p>
    <w:p w:rsidR="004E73A1" w:rsidRDefault="004E73A1">
      <w:pPr>
        <w:ind w:right="-185"/>
        <w:jc w:val="both"/>
        <w:rPr>
          <w:b/>
        </w:rPr>
      </w:pPr>
    </w:p>
    <w:p w:rsidR="004E73A1" w:rsidRDefault="00375C0A">
      <w:pPr>
        <w:pStyle w:val="10"/>
      </w:pPr>
      <w:r>
        <w:t>ПОСТАНОВЛЕНИЕ</w:t>
      </w:r>
    </w:p>
    <w:tbl>
      <w:tblPr>
        <w:tblStyle w:val="af4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9"/>
        <w:gridCol w:w="4781"/>
      </w:tblGrid>
      <w:tr w:rsidR="004E73A1"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</w:tcPr>
          <w:p w:rsidR="004E73A1" w:rsidRDefault="00375C0A">
            <w:pPr>
              <w:ind w:right="-1"/>
              <w:jc w:val="left"/>
            </w:pPr>
            <w:r>
              <w:t>19 июня 2024 г.</w:t>
            </w:r>
          </w:p>
        </w:tc>
        <w:tc>
          <w:tcPr>
            <w:tcW w:w="4781" w:type="dxa"/>
            <w:tcBorders>
              <w:top w:val="nil"/>
              <w:left w:val="nil"/>
              <w:bottom w:val="nil"/>
              <w:right w:val="nil"/>
            </w:tcBorders>
          </w:tcPr>
          <w:p w:rsidR="004E73A1" w:rsidRDefault="00375C0A">
            <w:pPr>
              <w:ind w:right="-1"/>
              <w:jc w:val="right"/>
            </w:pPr>
            <w:r>
              <w:t>№ 114-6</w:t>
            </w:r>
          </w:p>
        </w:tc>
      </w:tr>
    </w:tbl>
    <w:p w:rsidR="004E73A1" w:rsidRDefault="00375C0A">
      <w:pPr>
        <w:ind w:right="-185"/>
      </w:pPr>
      <w:r>
        <w:t>г. Таганрог</w:t>
      </w:r>
    </w:p>
    <w:p w:rsidR="004E73A1" w:rsidRDefault="004E73A1">
      <w:pPr>
        <w:spacing w:line="360" w:lineRule="auto"/>
        <w:ind w:right="-185"/>
      </w:pPr>
    </w:p>
    <w:p w:rsidR="004E73A1" w:rsidRDefault="00375C0A">
      <w:pPr>
        <w:ind w:left="1701" w:right="1700"/>
        <w:jc w:val="both"/>
        <w:rPr>
          <w:b/>
        </w:rPr>
      </w:pPr>
      <w:r>
        <w:rPr>
          <w:b/>
        </w:rPr>
        <w:t xml:space="preserve">О перечнях и формах документов, представляемых кандидатами, уполномоченными представителями избирательных объединений в Территориальные избирательные комиссии города Таганрога Ростовской области при проведении  </w:t>
      </w:r>
      <w:proofErr w:type="gramStart"/>
      <w:r>
        <w:rPr>
          <w:b/>
        </w:rPr>
        <w:t>выборов депутатов Городской Думы города Таган</w:t>
      </w:r>
      <w:r>
        <w:rPr>
          <w:b/>
        </w:rPr>
        <w:t>рога восьмого созыва</w:t>
      </w:r>
      <w:proofErr w:type="gramEnd"/>
    </w:p>
    <w:p w:rsidR="004E73A1" w:rsidRDefault="004E73A1">
      <w:pPr>
        <w:ind w:left="1560" w:right="1274"/>
        <w:jc w:val="both"/>
      </w:pPr>
    </w:p>
    <w:p w:rsidR="004E73A1" w:rsidRDefault="00375C0A">
      <w:pPr>
        <w:spacing w:after="240"/>
        <w:ind w:firstLine="709"/>
        <w:jc w:val="both"/>
      </w:pPr>
      <w:proofErr w:type="gramStart"/>
      <w:r>
        <w:t xml:space="preserve">В соответствии с пунктом 10 статьи 23 Федерального закона </w:t>
      </w:r>
      <w:r>
        <w:br/>
        <w:t xml:space="preserve">от 12.06.2002 № 67-ФЗ «Об основных гарантиях избирательных прав и права </w:t>
      </w:r>
      <w:r>
        <w:br/>
      </w:r>
      <w:r>
        <w:t>на участие в референдуме граждан Российской Федерации», статьей 14 Областного закона от 12.05.2016 № 525-ЗС «О выборах и референдумах в Ростовской области», Методическими рекомендациями по вопросам, связанным с выдвижением и регистрацией кандидатов, списко</w:t>
      </w:r>
      <w:r>
        <w:t>в кандидатов на выборах в органы государственной власти субъектов Российской</w:t>
      </w:r>
      <w:proofErr w:type="gramEnd"/>
      <w:r>
        <w:t xml:space="preserve"> </w:t>
      </w:r>
      <w:proofErr w:type="gramStart"/>
      <w:r>
        <w:t>Федерации и органы местного самоуправления, утвержденными постановлением ЦИК России от 11.06.2014 № 235/1486-6 (ред. от 18.05.2016), Методическими рекомендациями по приему и прове</w:t>
      </w:r>
      <w:r>
        <w:t xml:space="preserve">рке подписных листов </w:t>
      </w:r>
      <w:r>
        <w:br/>
        <w:t>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 № 9/75-8 от 09.06.2021 Территориальная избирательная комиссии</w:t>
      </w:r>
      <w:r>
        <w:t xml:space="preserve"> города Таганрога (восточная) Ростовской области</w:t>
      </w:r>
      <w:proofErr w:type="gramEnd"/>
    </w:p>
    <w:p w:rsidR="004E73A1" w:rsidRDefault="00375C0A">
      <w:pPr>
        <w:spacing w:line="336" w:lineRule="auto"/>
        <w:rPr>
          <w:b/>
          <w:caps/>
        </w:rPr>
      </w:pPr>
      <w:r>
        <w:rPr>
          <w:b/>
          <w:caps/>
        </w:rPr>
        <w:t>постановляет:</w:t>
      </w:r>
    </w:p>
    <w:p w:rsidR="004E73A1" w:rsidRDefault="004E73A1">
      <w:pPr>
        <w:spacing w:line="336" w:lineRule="auto"/>
        <w:ind w:firstLine="708"/>
        <w:jc w:val="both"/>
      </w:pPr>
    </w:p>
    <w:p w:rsidR="004E73A1" w:rsidRDefault="00375C0A">
      <w:pPr>
        <w:numPr>
          <w:ilvl w:val="0"/>
          <w:numId w:val="1"/>
        </w:numPr>
        <w:spacing w:after="240"/>
        <w:contextualSpacing/>
        <w:jc w:val="both"/>
      </w:pPr>
      <w:r>
        <w:t>Утвердить:</w:t>
      </w:r>
    </w:p>
    <w:p w:rsidR="004E73A1" w:rsidRDefault="00375C0A">
      <w:pPr>
        <w:ind w:firstLine="709"/>
        <w:jc w:val="both"/>
      </w:pPr>
      <w:r>
        <w:t xml:space="preserve">1.1. Перечень документов, представляемых уполномоченными представителями избирательных объединений в Территориальную избирательную комиссию  города Таганрога (восточная) Ростовской </w:t>
      </w:r>
      <w:r>
        <w:t>области,</w:t>
      </w:r>
      <w:r>
        <w:rPr>
          <w:b/>
        </w:rPr>
        <w:t xml:space="preserve"> </w:t>
      </w:r>
      <w:r>
        <w:t xml:space="preserve"> организующую подготовку и проведение </w:t>
      </w:r>
      <w:proofErr w:type="gramStart"/>
      <w:r>
        <w:t xml:space="preserve">выборов </w:t>
      </w:r>
      <w:r>
        <w:br/>
      </w:r>
      <w:r>
        <w:lastRenderedPageBreak/>
        <w:t>депутатов Городской Думы города Таганрога седьмого</w:t>
      </w:r>
      <w:proofErr w:type="gramEnd"/>
      <w:r>
        <w:t xml:space="preserve"> созыва, согласно приложению № 1.</w:t>
      </w:r>
    </w:p>
    <w:p w:rsidR="004E73A1" w:rsidRDefault="00375C0A">
      <w:pPr>
        <w:ind w:firstLine="709"/>
        <w:jc w:val="both"/>
      </w:pPr>
      <w:r>
        <w:t>1.2. Перечень документов, представляемых кандидатами                                             в Территориальные и</w:t>
      </w:r>
      <w:r>
        <w:t xml:space="preserve">збирательные комиссии города Таганрога Ростовской области при проведении  </w:t>
      </w:r>
      <w:proofErr w:type="gramStart"/>
      <w:r>
        <w:t>выборов депутатов Городской  Думы города Таганрога восьмого созыва</w:t>
      </w:r>
      <w:proofErr w:type="gramEnd"/>
      <w:r>
        <w:t xml:space="preserve"> для уведомления о выдвижении кандидатов по соответствующим одномандатным избирательным округам, согласно приложению</w:t>
      </w:r>
      <w:r>
        <w:t xml:space="preserve"> № 2.</w:t>
      </w:r>
    </w:p>
    <w:p w:rsidR="004E73A1" w:rsidRDefault="00375C0A">
      <w:pPr>
        <w:ind w:firstLine="709"/>
        <w:jc w:val="both"/>
        <w:rPr>
          <w:color w:val="FF0000"/>
        </w:rPr>
      </w:pPr>
      <w:r>
        <w:t xml:space="preserve">1.3.  </w:t>
      </w:r>
      <w:r>
        <w:rPr>
          <w:color w:val="000000" w:themeColor="text1"/>
        </w:rPr>
        <w:t xml:space="preserve">Форма протокола об итогах сбора подписей избирателей </w:t>
      </w:r>
      <w:r>
        <w:rPr>
          <w:color w:val="000000" w:themeColor="text1"/>
        </w:rPr>
        <w:br/>
        <w:t xml:space="preserve">в поддержку выдвижения избирательным объединением (самовыдвижения) кандидата в депутаты при проведении  </w:t>
      </w:r>
      <w:proofErr w:type="gramStart"/>
      <w:r>
        <w:rPr>
          <w:color w:val="000000" w:themeColor="text1"/>
        </w:rPr>
        <w:t>выборов депутатов                         Городской Думы города Таганрога восьмого</w:t>
      </w:r>
      <w:proofErr w:type="gramEnd"/>
      <w:r>
        <w:rPr>
          <w:color w:val="000000" w:themeColor="text1"/>
        </w:rPr>
        <w:t xml:space="preserve"> соз</w:t>
      </w:r>
      <w:r>
        <w:rPr>
          <w:color w:val="000000" w:themeColor="text1"/>
        </w:rPr>
        <w:t xml:space="preserve">ыва, согласно приложению № 26. </w:t>
      </w:r>
    </w:p>
    <w:p w:rsidR="004E73A1" w:rsidRDefault="00375C0A">
      <w:pPr>
        <w:ind w:firstLine="567"/>
        <w:jc w:val="both"/>
      </w:pPr>
      <w:r>
        <w:t xml:space="preserve">2. Одобрить рекомендуемые формы документов, представляемых             в избирательные комиссии кандидатами, уполномоченными представителями избирательных объединений при проведении </w:t>
      </w:r>
      <w:proofErr w:type="gramStart"/>
      <w:r>
        <w:t>выборов депутатов  Городской Думы города Т</w:t>
      </w:r>
      <w:r>
        <w:t>аганрога восьмого</w:t>
      </w:r>
      <w:proofErr w:type="gramEnd"/>
      <w:r>
        <w:t xml:space="preserve"> созыва, согласно приложениям  №№ 3-11, 16-25.</w:t>
      </w:r>
    </w:p>
    <w:p w:rsidR="004E73A1" w:rsidRDefault="00375C0A">
      <w:pPr>
        <w:ind w:firstLine="567"/>
        <w:jc w:val="both"/>
      </w:pPr>
      <w:r>
        <w:t>3.Направить настоящее постановление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4E73A1" w:rsidRDefault="00375C0A">
      <w:pPr>
        <w:ind w:firstLine="567"/>
        <w:jc w:val="both"/>
      </w:pPr>
      <w:r>
        <w:t>4. Разместить настоящее постановление на официальном сайте Территор</w:t>
      </w:r>
      <w:r>
        <w:t>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области, в информационно - телекоммуникационной сети «Интернет».</w:t>
      </w:r>
    </w:p>
    <w:p w:rsidR="004E73A1" w:rsidRDefault="00375C0A">
      <w:pPr>
        <w:spacing w:line="336" w:lineRule="auto"/>
        <w:ind w:firstLine="708"/>
        <w:jc w:val="both"/>
      </w:pPr>
      <w:r>
        <w:t>5. Контроль над исполнением настоящего Постановления возложить на секретаря Территориальной избирательной комиссии город</w:t>
      </w:r>
      <w:r>
        <w:t>а Таганрога (восточная) Ростовской области Ю.В. Романенко.</w:t>
      </w:r>
    </w:p>
    <w:p w:rsidR="004E73A1" w:rsidRDefault="004E73A1">
      <w:pPr>
        <w:spacing w:line="336" w:lineRule="auto"/>
        <w:ind w:firstLine="708"/>
        <w:jc w:val="both"/>
      </w:pPr>
    </w:p>
    <w:p w:rsidR="004E73A1" w:rsidRDefault="004E73A1">
      <w:pPr>
        <w:spacing w:line="336" w:lineRule="auto"/>
        <w:ind w:firstLine="708"/>
        <w:jc w:val="both"/>
      </w:pPr>
    </w:p>
    <w:p w:rsidR="004E73A1" w:rsidRDefault="00375C0A">
      <w:pPr>
        <w:spacing w:line="336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4E73A1" w:rsidRDefault="004E73A1">
      <w:pPr>
        <w:spacing w:line="336" w:lineRule="auto"/>
        <w:jc w:val="both"/>
      </w:pPr>
    </w:p>
    <w:p w:rsidR="004E73A1" w:rsidRDefault="00375C0A">
      <w:pPr>
        <w:spacing w:line="336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4E73A1">
      <w:headerReference w:type="default" r:id="rId9"/>
      <w:pgSz w:w="11906" w:h="16838"/>
      <w:pgMar w:top="1134" w:right="851" w:bottom="426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75C0A">
      <w:r>
        <w:separator/>
      </w:r>
    </w:p>
  </w:endnote>
  <w:endnote w:type="continuationSeparator" w:id="0">
    <w:p w:rsidR="00000000" w:rsidRDefault="0037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75C0A">
      <w:r>
        <w:separator/>
      </w:r>
    </w:p>
  </w:footnote>
  <w:footnote w:type="continuationSeparator" w:id="0">
    <w:p w:rsidR="00000000" w:rsidRDefault="00375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3A1" w:rsidRDefault="00375C0A">
    <w:pPr>
      <w:pStyle w:val="a9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noProof/>
        <w:sz w:val="24"/>
      </w:rPr>
      <w:t>2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D450A"/>
    <w:multiLevelType w:val="multilevel"/>
    <w:tmpl w:val="974EF0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E73A1"/>
    <w:rsid w:val="00375C0A"/>
    <w:rsid w:val="004E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240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Block Text"/>
    <w:basedOn w:val="a"/>
    <w:link w:val="a8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8">
    <w:name w:val="Цитата Знак"/>
    <w:basedOn w:val="1"/>
    <w:link w:val="a7"/>
    <w:rPr>
      <w:rFonts w:ascii="Times New Roman CYR" w:hAnsi="Times New Roman CYR"/>
      <w:sz w:val="28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8"/>
    </w:rPr>
  </w:style>
  <w:style w:type="paragraph" w:customStyle="1" w:styleId="23">
    <w:name w:val="Гиперссылка2"/>
    <w:link w:val="ab"/>
    <w:rPr>
      <w:color w:val="0000FF"/>
      <w:u w:val="single"/>
    </w:rPr>
  </w:style>
  <w:style w:type="character" w:styleId="ab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9">
    <w:name w:val="Обычный1"/>
    <w:link w:val="1a"/>
    <w:rPr>
      <w:rFonts w:ascii="Times New Roman" w:hAnsi="Times New Roman"/>
      <w:sz w:val="28"/>
    </w:rPr>
  </w:style>
  <w:style w:type="character" w:customStyle="1" w:styleId="1a">
    <w:name w:val="Обычный1"/>
    <w:link w:val="19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paragraph" w:styleId="24">
    <w:name w:val="Body Text 2"/>
    <w:basedOn w:val="a"/>
    <w:link w:val="25"/>
    <w:pPr>
      <w:widowControl w:val="0"/>
      <w:spacing w:before="120"/>
      <w:ind w:left="4253"/>
    </w:pPr>
  </w:style>
  <w:style w:type="character" w:customStyle="1" w:styleId="25">
    <w:name w:val="Основной текст 2 Знак"/>
    <w:basedOn w:val="1"/>
    <w:link w:val="24"/>
    <w:rPr>
      <w:rFonts w:ascii="Times New Roman" w:hAnsi="Times New Roman"/>
      <w:sz w:val="28"/>
    </w:rPr>
  </w:style>
  <w:style w:type="table" w:styleId="af4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240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Block Text"/>
    <w:basedOn w:val="a"/>
    <w:link w:val="a8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8">
    <w:name w:val="Цитата Знак"/>
    <w:basedOn w:val="1"/>
    <w:link w:val="a7"/>
    <w:rPr>
      <w:rFonts w:ascii="Times New Roman CYR" w:hAnsi="Times New Roman CYR"/>
      <w:sz w:val="28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8"/>
    </w:rPr>
  </w:style>
  <w:style w:type="paragraph" w:customStyle="1" w:styleId="23">
    <w:name w:val="Гиперссылка2"/>
    <w:link w:val="ab"/>
    <w:rPr>
      <w:color w:val="0000FF"/>
      <w:u w:val="single"/>
    </w:rPr>
  </w:style>
  <w:style w:type="character" w:styleId="ab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9">
    <w:name w:val="Обычный1"/>
    <w:link w:val="1a"/>
    <w:rPr>
      <w:rFonts w:ascii="Times New Roman" w:hAnsi="Times New Roman"/>
      <w:sz w:val="28"/>
    </w:rPr>
  </w:style>
  <w:style w:type="character" w:customStyle="1" w:styleId="1a">
    <w:name w:val="Обычный1"/>
    <w:link w:val="19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paragraph" w:styleId="24">
    <w:name w:val="Body Text 2"/>
    <w:basedOn w:val="a"/>
    <w:link w:val="25"/>
    <w:pPr>
      <w:widowControl w:val="0"/>
      <w:spacing w:before="120"/>
      <w:ind w:left="4253"/>
    </w:pPr>
  </w:style>
  <w:style w:type="character" w:customStyle="1" w:styleId="25">
    <w:name w:val="Основной текст 2 Знак"/>
    <w:basedOn w:val="1"/>
    <w:link w:val="24"/>
    <w:rPr>
      <w:rFonts w:ascii="Times New Roman" w:hAnsi="Times New Roman"/>
      <w:sz w:val="28"/>
    </w:rPr>
  </w:style>
  <w:style w:type="table" w:styleId="af4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2024-07-02T13:15:00Z</dcterms:created>
  <dcterms:modified xsi:type="dcterms:W3CDTF">2024-07-02T13:15:00Z</dcterms:modified>
</cp:coreProperties>
</file>