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B5B" w:rsidRDefault="002C2B5B" w:rsidP="002C2B5B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2B5B" w:rsidRDefault="002C2B5B" w:rsidP="002C2B5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C2B5B" w:rsidRDefault="002C2B5B" w:rsidP="002C2B5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C2B5B" w:rsidRDefault="002C2B5B" w:rsidP="002C2B5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C2B5B" w:rsidRDefault="002C2B5B" w:rsidP="002C2B5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C2B5B" w:rsidRDefault="002C2B5B" w:rsidP="002C2B5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C2B5B" w:rsidRDefault="00342B4C" w:rsidP="002C2B5B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08</w:t>
      </w:r>
      <w:r w:rsidR="002C2B5B">
        <w:rPr>
          <w:rFonts w:ascii="Times New Roman" w:hAnsi="Times New Roman"/>
          <w:sz w:val="28"/>
          <w:szCs w:val="28"/>
        </w:rPr>
        <w:t xml:space="preserve"> июля  2019 г.</w:t>
      </w:r>
      <w:r w:rsidR="002C2B5B">
        <w:rPr>
          <w:rFonts w:ascii="Times New Roman" w:hAnsi="Times New Roman"/>
          <w:sz w:val="28"/>
          <w:szCs w:val="28"/>
        </w:rPr>
        <w:tab/>
      </w:r>
      <w:r w:rsidR="002C2B5B">
        <w:rPr>
          <w:rFonts w:ascii="Times New Roman" w:hAnsi="Times New Roman"/>
          <w:sz w:val="28"/>
          <w:szCs w:val="28"/>
        </w:rPr>
        <w:tab/>
      </w:r>
      <w:r w:rsidR="002C2B5B">
        <w:rPr>
          <w:rFonts w:ascii="Times New Roman" w:hAnsi="Times New Roman"/>
          <w:sz w:val="28"/>
          <w:szCs w:val="28"/>
        </w:rPr>
        <w:tab/>
      </w:r>
      <w:r w:rsidR="002C2B5B">
        <w:rPr>
          <w:rFonts w:ascii="Times New Roman" w:hAnsi="Times New Roman"/>
          <w:sz w:val="28"/>
          <w:szCs w:val="28"/>
        </w:rPr>
        <w:tab/>
      </w:r>
      <w:r w:rsidR="002C2B5B">
        <w:rPr>
          <w:rFonts w:ascii="Times New Roman" w:hAnsi="Times New Roman"/>
          <w:sz w:val="28"/>
          <w:szCs w:val="28"/>
        </w:rPr>
        <w:tab/>
      </w:r>
      <w:r w:rsidR="002C2B5B">
        <w:rPr>
          <w:rFonts w:ascii="Times New Roman" w:hAnsi="Times New Roman"/>
          <w:sz w:val="28"/>
          <w:szCs w:val="28"/>
        </w:rPr>
        <w:tab/>
      </w:r>
      <w:r w:rsidR="002C2B5B">
        <w:rPr>
          <w:rFonts w:ascii="Times New Roman" w:hAnsi="Times New Roman"/>
          <w:sz w:val="28"/>
          <w:szCs w:val="28"/>
        </w:rPr>
        <w:tab/>
      </w:r>
      <w:r w:rsidR="002C2B5B">
        <w:rPr>
          <w:rFonts w:ascii="Times New Roman" w:hAnsi="Times New Roman"/>
          <w:sz w:val="28"/>
          <w:szCs w:val="28"/>
        </w:rPr>
        <w:tab/>
      </w:r>
      <w:r w:rsidR="002C2B5B">
        <w:rPr>
          <w:rFonts w:ascii="Times New Roman" w:hAnsi="Times New Roman"/>
          <w:sz w:val="28"/>
          <w:szCs w:val="28"/>
        </w:rPr>
        <w:tab/>
        <w:t xml:space="preserve">№ 129- </w:t>
      </w:r>
      <w:r>
        <w:rPr>
          <w:rFonts w:ascii="Times New Roman" w:hAnsi="Times New Roman"/>
          <w:sz w:val="28"/>
          <w:szCs w:val="28"/>
        </w:rPr>
        <w:t>10</w:t>
      </w:r>
    </w:p>
    <w:p w:rsidR="002C2B5B" w:rsidRDefault="002C2B5B" w:rsidP="002C2B5B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2C2B5B" w:rsidRDefault="002C2B5B" w:rsidP="002C2B5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C2B5B" w:rsidRDefault="002C2B5B" w:rsidP="002C2B5B">
      <w:pPr>
        <w:pStyle w:val="a3"/>
        <w:spacing w:line="276" w:lineRule="auto"/>
        <w:ind w:left="1985" w:right="1984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зачислении в резерв составов участковых комиссий города Таганрога</w:t>
      </w:r>
    </w:p>
    <w:p w:rsidR="002C2B5B" w:rsidRDefault="002C2B5B" w:rsidP="002C2B5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C2B5B" w:rsidRDefault="002C2B5B" w:rsidP="002C2B5B">
      <w:pPr>
        <w:pStyle w:val="a4"/>
        <w:ind w:left="0" w:firstLine="696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п.9 статьи 26, пунктом 5 статьи 27 Федерального закона от 12.06.2002г № 67-ФЗ «Об основных гарантиях избирательных прав и права на участие в референдуме граждан Российской Федерации», п.19 </w:t>
      </w:r>
      <w:r>
        <w:rPr>
          <w:rFonts w:ascii="Times New Roman" w:hAnsi="Times New Roman" w:cs="Times New Roman"/>
          <w:sz w:val="28"/>
          <w:szCs w:val="28"/>
        </w:rPr>
        <w:t>постановления Центральной избирательной комиссией Российской Федерации от 05.12.2012г. № 152 / 1137-6 «О порядке формирования резерва составов участковых комиссий и назначения нового члена участковой комиссии из резерва составов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участковых комиссий», </w:t>
      </w:r>
      <w:r>
        <w:rPr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2C2B5B" w:rsidRDefault="002C2B5B" w:rsidP="002C2B5B">
      <w:pPr>
        <w:pStyle w:val="a3"/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2C2B5B" w:rsidRDefault="002C2B5B" w:rsidP="002C2B5B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2C2B5B" w:rsidRDefault="002C2B5B" w:rsidP="002C2B5B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Зачислить  в резерв составов участковых комиссий города Таганрога лиц согласно прилагаемому списку.</w:t>
      </w:r>
    </w:p>
    <w:p w:rsidR="002C2B5B" w:rsidRDefault="002C2B5B" w:rsidP="002C2B5B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сета «Интернет».</w:t>
      </w:r>
    </w:p>
    <w:p w:rsidR="002C2B5B" w:rsidRDefault="002C2B5B" w:rsidP="002C2B5B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Контроль над исполнением настоящего Постановления возложить на секретаря Территориальной избирательной комиссии города Таганрога</w:t>
      </w:r>
    </w:p>
    <w:p w:rsidR="002C2B5B" w:rsidRDefault="002C2B5B" w:rsidP="002C2B5B">
      <w:pPr>
        <w:pStyle w:val="a3"/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Т.А. Токареву.</w:t>
      </w:r>
    </w:p>
    <w:p w:rsidR="002C2B5B" w:rsidRDefault="002C2B5B" w:rsidP="002C2B5B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2C2B5B" w:rsidRDefault="002C2B5B" w:rsidP="002C2B5B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2C2B5B" w:rsidRDefault="002C2B5B" w:rsidP="002C2B5B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2C2B5B" w:rsidRDefault="002C2B5B" w:rsidP="002C2B5B">
      <w:pPr>
        <w:pStyle w:val="a3"/>
        <w:ind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  <w:r>
        <w:rPr>
          <w:rFonts w:ascii="Times New Roman" w:hAnsi="Times New Roman"/>
          <w:sz w:val="20"/>
          <w:szCs w:val="20"/>
        </w:rPr>
        <w:br w:type="page"/>
      </w:r>
    </w:p>
    <w:p w:rsidR="002C2B5B" w:rsidRDefault="002C2B5B" w:rsidP="002C2B5B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Приложение  к постановлению </w:t>
      </w:r>
    </w:p>
    <w:p w:rsidR="002C2B5B" w:rsidRDefault="002C2B5B" w:rsidP="002C2B5B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ТИК г. Таганрога</w:t>
      </w:r>
    </w:p>
    <w:p w:rsidR="002C2B5B" w:rsidRDefault="00342B4C" w:rsidP="002C2B5B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</w:t>
      </w:r>
      <w:r w:rsidR="002C2B5B">
        <w:rPr>
          <w:rFonts w:ascii="Times New Roman" w:hAnsi="Times New Roman"/>
          <w:sz w:val="20"/>
          <w:szCs w:val="20"/>
        </w:rPr>
        <w:t>т</w:t>
      </w:r>
      <w:r>
        <w:rPr>
          <w:rFonts w:ascii="Times New Roman" w:hAnsi="Times New Roman"/>
          <w:sz w:val="20"/>
          <w:szCs w:val="20"/>
        </w:rPr>
        <w:t xml:space="preserve"> 08</w:t>
      </w:r>
      <w:r w:rsidR="002C2B5B">
        <w:rPr>
          <w:rFonts w:ascii="Times New Roman" w:hAnsi="Times New Roman"/>
          <w:sz w:val="20"/>
          <w:szCs w:val="20"/>
        </w:rPr>
        <w:t xml:space="preserve"> .07.2019г  № 129</w:t>
      </w:r>
      <w:r w:rsidR="007C151B"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>10</w:t>
      </w:r>
    </w:p>
    <w:p w:rsidR="002C2B5B" w:rsidRDefault="002C2B5B" w:rsidP="002C2B5B">
      <w:pPr>
        <w:pStyle w:val="a3"/>
        <w:ind w:left="6521" w:firstLine="0"/>
        <w:jc w:val="left"/>
        <w:rPr>
          <w:rFonts w:ascii="Times New Roman" w:hAnsi="Times New Roman"/>
        </w:rPr>
      </w:pPr>
    </w:p>
    <w:p w:rsidR="002C2B5B" w:rsidRDefault="002C2B5B" w:rsidP="002C2B5B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Список кандидатур, предлагаемых для зачисления в резерв составов</w:t>
      </w:r>
    </w:p>
    <w:p w:rsidR="002C2B5B" w:rsidRDefault="002C2B5B" w:rsidP="002C2B5B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участковых комиссий города Таганрога Ростовской области</w:t>
      </w:r>
    </w:p>
    <w:p w:rsidR="000805E0" w:rsidRDefault="000805E0" w:rsidP="000805E0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05E0" w:rsidRDefault="000805E0" w:rsidP="000805E0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на основании подпункта «а»  части 19 Порядка</w:t>
      </w:r>
    </w:p>
    <w:p w:rsidR="000805E0" w:rsidRDefault="000805E0" w:rsidP="000805E0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2C2B5B" w:rsidRDefault="002C2B5B" w:rsidP="002C2B5B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bookmarkStart w:id="0" w:name="_GoBack"/>
      <w:bookmarkEnd w:id="0"/>
    </w:p>
    <w:tbl>
      <w:tblPr>
        <w:tblStyle w:val="a5"/>
        <w:tblW w:w="964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1"/>
        <w:gridCol w:w="3402"/>
        <w:gridCol w:w="4110"/>
        <w:gridCol w:w="1422"/>
      </w:tblGrid>
      <w:tr w:rsidR="002C2B5B" w:rsidRPr="000805E0" w:rsidTr="002C2B5B">
        <w:trPr>
          <w:trHeight w:val="134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5B" w:rsidRDefault="002C2B5B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5B" w:rsidRDefault="002C2B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имя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отчество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5B" w:rsidRDefault="002C2B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2C2B5B" w:rsidRDefault="002C2B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субъекта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выдвижения</w:t>
            </w:r>
            <w:proofErr w:type="spellEnd"/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B5B" w:rsidRDefault="002C2B5B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Очередность назначения, указанная политической партией </w:t>
            </w:r>
          </w:p>
        </w:tc>
      </w:tr>
      <w:tr w:rsidR="002C2B5B" w:rsidRPr="000805E0" w:rsidTr="002C2B5B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5B" w:rsidRDefault="002C2B5B" w:rsidP="007771FE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B5B" w:rsidRDefault="002C2B5B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Хорошайло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C2B5B" w:rsidRPr="002C2B5B" w:rsidRDefault="002C2B5B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Наталь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>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Павловн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>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B5B" w:rsidRDefault="00F94305" w:rsidP="000458E3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F94305">
              <w:rPr>
                <w:rFonts w:ascii="Times New Roman" w:hAnsi="Times New Roman"/>
                <w:lang w:val="ru-RU"/>
              </w:rPr>
              <w:t xml:space="preserve">Региональным политическим комитетом Регионального отделения в Ростовской области  Политической партии «Гражданская </w:t>
            </w:r>
            <w:r w:rsidR="000458E3">
              <w:rPr>
                <w:rFonts w:ascii="Times New Roman" w:hAnsi="Times New Roman"/>
                <w:lang w:val="ru-RU"/>
              </w:rPr>
              <w:t>П</w:t>
            </w:r>
            <w:r w:rsidRPr="00F94305">
              <w:rPr>
                <w:rFonts w:ascii="Times New Roman" w:hAnsi="Times New Roman"/>
                <w:lang w:val="ru-RU"/>
              </w:rPr>
              <w:t>латформа»,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B5B" w:rsidRDefault="002C2B5B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:rsidR="002C2B5B" w:rsidRDefault="002C2B5B" w:rsidP="002C2B5B">
      <w:pPr>
        <w:rPr>
          <w:rFonts w:ascii="Times New Roman" w:hAnsi="Times New Roman"/>
          <w:sz w:val="28"/>
          <w:szCs w:val="28"/>
          <w:lang w:val="ru-RU"/>
        </w:rPr>
      </w:pPr>
    </w:p>
    <w:p w:rsidR="00342B4C" w:rsidRDefault="00342B4C" w:rsidP="002C2B5B">
      <w:pPr>
        <w:rPr>
          <w:rFonts w:ascii="Times New Roman" w:hAnsi="Times New Roman"/>
          <w:sz w:val="28"/>
          <w:szCs w:val="28"/>
          <w:lang w:val="ru-RU"/>
        </w:rPr>
      </w:pPr>
    </w:p>
    <w:p w:rsidR="002C2B5B" w:rsidRDefault="002C2B5B" w:rsidP="002C2B5B">
      <w:pPr>
        <w:rPr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Т.А. Токарева</w:t>
      </w:r>
    </w:p>
    <w:p w:rsidR="00352DD2" w:rsidRDefault="00352DD2"/>
    <w:sectPr w:rsidR="00352D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B5B"/>
    <w:rsid w:val="000458E3"/>
    <w:rsid w:val="000805E0"/>
    <w:rsid w:val="002C2B5B"/>
    <w:rsid w:val="00342B4C"/>
    <w:rsid w:val="00352DD2"/>
    <w:rsid w:val="007C151B"/>
    <w:rsid w:val="00F9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B5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2B5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2C2B5B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2C2B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2C2B5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C2B5B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B5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2B5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2C2B5B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2C2B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2C2B5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C2B5B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71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5</cp:revision>
  <cp:lastPrinted>2020-01-15T07:10:00Z</cp:lastPrinted>
  <dcterms:created xsi:type="dcterms:W3CDTF">2019-07-04T09:05:00Z</dcterms:created>
  <dcterms:modified xsi:type="dcterms:W3CDTF">2020-01-15T07:11:00Z</dcterms:modified>
</cp:coreProperties>
</file>