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46" w:rsidRDefault="00912990">
      <w:pPr>
        <w:spacing w:line="360" w:lineRule="auto"/>
        <w:jc w:val="center"/>
      </w:pPr>
      <w:bookmarkStart w:id="0" w:name="_GoBack"/>
      <w:bookmarkEnd w:id="0"/>
      <w:r>
        <w:t xml:space="preserve"> </w:t>
      </w:r>
      <w:r>
        <w:rPr>
          <w:noProof/>
        </w:rPr>
        <w:drawing>
          <wp:inline distT="0" distB="0" distL="0" distR="0">
            <wp:extent cx="752475" cy="7905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246" w:rsidRDefault="00912990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533246" w:rsidRDefault="00912990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533246" w:rsidRDefault="00533246">
      <w:pPr>
        <w:jc w:val="center"/>
        <w:rPr>
          <w:b/>
          <w:sz w:val="28"/>
        </w:rPr>
      </w:pPr>
    </w:p>
    <w:p w:rsidR="00533246" w:rsidRDefault="00912990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33246" w:rsidRDefault="00533246">
      <w:pPr>
        <w:jc w:val="center"/>
        <w:outlineLvl w:val="0"/>
        <w:rPr>
          <w:b/>
          <w:sz w:val="28"/>
        </w:rPr>
      </w:pPr>
    </w:p>
    <w:p w:rsidR="00533246" w:rsidRDefault="00912990">
      <w:pPr>
        <w:rPr>
          <w:sz w:val="28"/>
        </w:rPr>
      </w:pPr>
      <w:r>
        <w:rPr>
          <w:sz w:val="28"/>
        </w:rPr>
        <w:t>21 июля 2025г.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№ 154-3</w:t>
      </w:r>
    </w:p>
    <w:p w:rsidR="00533246" w:rsidRDefault="00912990">
      <w:pPr>
        <w:jc w:val="center"/>
        <w:rPr>
          <w:sz w:val="28"/>
        </w:rPr>
      </w:pPr>
      <w:r>
        <w:rPr>
          <w:sz w:val="28"/>
        </w:rPr>
        <w:t>г. Таганрог</w:t>
      </w:r>
    </w:p>
    <w:p w:rsidR="00533246" w:rsidRDefault="00533246">
      <w:pPr>
        <w:widowControl/>
        <w:ind w:left="1701" w:right="1416"/>
        <w:jc w:val="both"/>
        <w:rPr>
          <w:b/>
          <w:sz w:val="28"/>
        </w:rPr>
      </w:pPr>
    </w:p>
    <w:p w:rsidR="00533246" w:rsidRDefault="00912990">
      <w:pPr>
        <w:widowControl/>
        <w:ind w:left="1701" w:right="1416"/>
        <w:jc w:val="both"/>
        <w:rPr>
          <w:b/>
          <w:sz w:val="28"/>
        </w:rPr>
      </w:pPr>
      <w:r>
        <w:rPr>
          <w:b/>
          <w:sz w:val="28"/>
        </w:rPr>
        <w:t xml:space="preserve">О </w:t>
      </w:r>
      <w:proofErr w:type="gramStart"/>
      <w:r>
        <w:rPr>
          <w:b/>
          <w:sz w:val="28"/>
        </w:rPr>
        <w:t>предложении</w:t>
      </w:r>
      <w:proofErr w:type="gramEnd"/>
      <w:r>
        <w:rPr>
          <w:b/>
          <w:sz w:val="28"/>
        </w:rPr>
        <w:t xml:space="preserve">  о выделении специальных мест </w:t>
      </w:r>
      <w:r>
        <w:rPr>
          <w:b/>
          <w:sz w:val="28"/>
        </w:rPr>
        <w:t>для размещения предвыборных печатных агитационных материалов на территории каждого избирательного участка при проведении выборов Губернатора Ростовской области</w:t>
      </w:r>
    </w:p>
    <w:p w:rsidR="00533246" w:rsidRDefault="00533246">
      <w:pPr>
        <w:widowControl/>
        <w:jc w:val="center"/>
        <w:rPr>
          <w:b/>
          <w:sz w:val="16"/>
        </w:rPr>
      </w:pPr>
    </w:p>
    <w:p w:rsidR="00533246" w:rsidRDefault="00912990">
      <w:pPr>
        <w:widowControl/>
        <w:tabs>
          <w:tab w:val="left" w:pos="0"/>
        </w:tabs>
        <w:spacing w:line="276" w:lineRule="auto"/>
        <w:ind w:right="-1"/>
        <w:jc w:val="both"/>
        <w:rPr>
          <w:sz w:val="28"/>
        </w:rPr>
      </w:pPr>
      <w:r>
        <w:rPr>
          <w:sz w:val="28"/>
        </w:rPr>
        <w:tab/>
        <w:t>Руководствуясь пунктом 7 статьи 54 Федерального закона                           от 12.06.2002</w:t>
      </w:r>
      <w:r>
        <w:rPr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частью 3                статьи 43 Областного закона от 12.05.2016 № 525-ЗС  «О выборах                       и референдумах в Ростовской обла</w:t>
      </w:r>
      <w:r>
        <w:rPr>
          <w:sz w:val="28"/>
        </w:rPr>
        <w:t xml:space="preserve">сти»,  Территориальная избирательная комиссия города Таганрога (восточная) Ростовской области </w:t>
      </w:r>
    </w:p>
    <w:p w:rsidR="00533246" w:rsidRDefault="00533246">
      <w:pPr>
        <w:widowControl/>
        <w:tabs>
          <w:tab w:val="left" w:pos="0"/>
        </w:tabs>
        <w:spacing w:line="276" w:lineRule="auto"/>
        <w:ind w:right="-1"/>
        <w:jc w:val="both"/>
        <w:rPr>
          <w:sz w:val="28"/>
        </w:rPr>
      </w:pPr>
    </w:p>
    <w:p w:rsidR="00533246" w:rsidRDefault="00912990">
      <w:pPr>
        <w:jc w:val="center"/>
        <w:rPr>
          <w:b/>
          <w:sz w:val="28"/>
        </w:rPr>
      </w:pPr>
      <w:r>
        <w:rPr>
          <w:b/>
          <w:sz w:val="28"/>
        </w:rPr>
        <w:t>ПОСТАНОВИЛА:</w:t>
      </w:r>
      <w:r>
        <w:rPr>
          <w:b/>
          <w:sz w:val="28"/>
        </w:rPr>
        <w:br/>
      </w:r>
    </w:p>
    <w:p w:rsidR="00533246" w:rsidRDefault="00533246">
      <w:pPr>
        <w:jc w:val="center"/>
        <w:rPr>
          <w:b/>
          <w:sz w:val="28"/>
        </w:rPr>
      </w:pPr>
    </w:p>
    <w:p w:rsidR="00533246" w:rsidRDefault="00912990">
      <w:pPr>
        <w:numPr>
          <w:ilvl w:val="0"/>
          <w:numId w:val="1"/>
        </w:numPr>
        <w:spacing w:line="360" w:lineRule="auto"/>
        <w:ind w:left="0" w:firstLine="1134"/>
        <w:jc w:val="both"/>
        <w:rPr>
          <w:sz w:val="28"/>
        </w:rPr>
      </w:pPr>
      <w:r>
        <w:rPr>
          <w:sz w:val="28"/>
        </w:rPr>
        <w:t>Определить Перечень специальных мест для размещения печатных предвыборных агитационных материалов на выборах Губернатора Ростовской области</w:t>
      </w:r>
      <w:r>
        <w:rPr>
          <w:b/>
          <w:sz w:val="28"/>
        </w:rPr>
        <w:t xml:space="preserve"> </w:t>
      </w:r>
      <w:r>
        <w:rPr>
          <w:sz w:val="28"/>
        </w:rPr>
        <w:t xml:space="preserve"> на т</w:t>
      </w:r>
      <w:r>
        <w:rPr>
          <w:sz w:val="28"/>
        </w:rPr>
        <w:t xml:space="preserve">ерритории избирательных участков расположенных в </w:t>
      </w:r>
      <w:proofErr w:type="gramStart"/>
      <w:r>
        <w:rPr>
          <w:sz w:val="28"/>
        </w:rPr>
        <w:t>границах</w:t>
      </w:r>
      <w:proofErr w:type="gramEnd"/>
      <w:r>
        <w:rPr>
          <w:sz w:val="28"/>
        </w:rPr>
        <w:t xml:space="preserve"> относящихся к Территориальной избирательной комиссии города Таганрога (восточная) Ростовской области (Приложение).</w:t>
      </w:r>
    </w:p>
    <w:p w:rsidR="00533246" w:rsidRDefault="00533246">
      <w:pPr>
        <w:spacing w:line="360" w:lineRule="auto"/>
        <w:ind w:firstLine="1134"/>
        <w:jc w:val="both"/>
        <w:rPr>
          <w:sz w:val="28"/>
        </w:rPr>
      </w:pPr>
    </w:p>
    <w:p w:rsidR="00533246" w:rsidRDefault="00912990">
      <w:pPr>
        <w:spacing w:line="360" w:lineRule="auto"/>
        <w:ind w:firstLine="709"/>
        <w:jc w:val="both"/>
      </w:pPr>
      <w:r>
        <w:rPr>
          <w:sz w:val="28"/>
        </w:rPr>
        <w:t xml:space="preserve">2. Предложить Администрации г. Таганрога выделить, </w:t>
      </w:r>
      <w:r>
        <w:rPr>
          <w:sz w:val="28"/>
        </w:rPr>
        <w:t xml:space="preserve">согласно Перечня, специальные места на территории избирательных участков, расположенных в </w:t>
      </w:r>
      <w:proofErr w:type="gramStart"/>
      <w:r>
        <w:rPr>
          <w:sz w:val="28"/>
        </w:rPr>
        <w:t>границах</w:t>
      </w:r>
      <w:proofErr w:type="gramEnd"/>
      <w:r>
        <w:rPr>
          <w:sz w:val="28"/>
        </w:rPr>
        <w:t xml:space="preserve">  относящихся к Территориальной избирательной комиссии города Таганрога (восточная) Ростовской области, для размещения </w:t>
      </w:r>
      <w:r>
        <w:rPr>
          <w:sz w:val="28"/>
        </w:rPr>
        <w:lastRenderedPageBreak/>
        <w:t>печатных предвыборных агитационных мате</w:t>
      </w:r>
      <w:r>
        <w:rPr>
          <w:sz w:val="28"/>
        </w:rPr>
        <w:t>риалов на выборах Губернатора Ростовской области.</w:t>
      </w:r>
    </w:p>
    <w:p w:rsidR="00533246" w:rsidRDefault="00533246">
      <w:pPr>
        <w:spacing w:line="360" w:lineRule="auto"/>
        <w:ind w:firstLine="709"/>
        <w:jc w:val="both"/>
        <w:rPr>
          <w:sz w:val="28"/>
        </w:rPr>
      </w:pPr>
    </w:p>
    <w:p w:rsidR="00533246" w:rsidRDefault="00912990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3. Разместить настоящее постановление на сайте Территориальной избирательной комиссии г.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 в информационно-телекоммуникационной сети «Интернет».</w:t>
      </w:r>
    </w:p>
    <w:p w:rsidR="00533246" w:rsidRDefault="00533246">
      <w:pPr>
        <w:spacing w:line="360" w:lineRule="auto"/>
        <w:ind w:firstLine="708"/>
        <w:jc w:val="both"/>
        <w:rPr>
          <w:b/>
          <w:sz w:val="28"/>
        </w:rPr>
      </w:pPr>
    </w:p>
    <w:p w:rsidR="00533246" w:rsidRDefault="00912990">
      <w:pPr>
        <w:spacing w:line="360" w:lineRule="auto"/>
        <w:ind w:firstLine="708"/>
        <w:jc w:val="both"/>
        <w:rPr>
          <w:b/>
          <w:sz w:val="28"/>
        </w:rPr>
      </w:pPr>
      <w:r>
        <w:rPr>
          <w:sz w:val="28"/>
        </w:rPr>
        <w:t>4. Контроль над испо</w:t>
      </w:r>
      <w:r>
        <w:rPr>
          <w:sz w:val="28"/>
        </w:rPr>
        <w:t>лнением настоящего постановления возложить на председателя Территориальной избирательной комиссии города Таганрога (восточная) Ростовской области</w:t>
      </w:r>
      <w:r>
        <w:rPr>
          <w:sz w:val="28"/>
        </w:rPr>
        <w:t xml:space="preserve"> В.Г. Ерасова.</w:t>
      </w:r>
    </w:p>
    <w:p w:rsidR="00533246" w:rsidRDefault="00533246">
      <w:pPr>
        <w:ind w:firstLine="708"/>
        <w:jc w:val="both"/>
        <w:rPr>
          <w:sz w:val="28"/>
        </w:rPr>
      </w:pPr>
    </w:p>
    <w:p w:rsidR="00533246" w:rsidRDefault="00533246">
      <w:pPr>
        <w:jc w:val="both"/>
        <w:rPr>
          <w:b/>
          <w:sz w:val="28"/>
        </w:rPr>
      </w:pPr>
    </w:p>
    <w:p w:rsidR="00533246" w:rsidRDefault="00912990">
      <w:pPr>
        <w:jc w:val="both"/>
        <w:rPr>
          <w:sz w:val="28"/>
        </w:rPr>
      </w:pPr>
      <w:r>
        <w:rPr>
          <w:sz w:val="28"/>
        </w:rPr>
        <w:t xml:space="preserve">        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В.Г. Ерасов</w:t>
      </w:r>
    </w:p>
    <w:p w:rsidR="00533246" w:rsidRDefault="00533246">
      <w:pPr>
        <w:jc w:val="both"/>
        <w:rPr>
          <w:sz w:val="28"/>
        </w:rPr>
      </w:pPr>
    </w:p>
    <w:p w:rsidR="00533246" w:rsidRDefault="00912990">
      <w:pPr>
        <w:jc w:val="center"/>
        <w:rPr>
          <w:b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</w:t>
      </w:r>
      <w:r>
        <w:rPr>
          <w:sz w:val="28"/>
        </w:rPr>
        <w:t>маненко</w:t>
      </w:r>
    </w:p>
    <w:sectPr w:rsidR="0053324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B3A01"/>
    <w:multiLevelType w:val="multilevel"/>
    <w:tmpl w:val="D8AE30EA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33246"/>
    <w:rsid w:val="00533246"/>
    <w:rsid w:val="0091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List Paragraph"/>
    <w:basedOn w:val="a"/>
    <w:link w:val="ab"/>
    <w:pPr>
      <w:widowControl/>
      <w:ind w:left="720"/>
      <w:contextualSpacing/>
    </w:pPr>
    <w:rPr>
      <w:sz w:val="24"/>
    </w:rPr>
  </w:style>
  <w:style w:type="character" w:customStyle="1" w:styleId="ab">
    <w:name w:val="Абзац списка Знак"/>
    <w:basedOn w:val="1"/>
    <w:link w:val="aa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List Paragraph"/>
    <w:basedOn w:val="a"/>
    <w:link w:val="ab"/>
    <w:pPr>
      <w:widowControl/>
      <w:ind w:left="720"/>
      <w:contextualSpacing/>
    </w:pPr>
    <w:rPr>
      <w:sz w:val="24"/>
    </w:rPr>
  </w:style>
  <w:style w:type="character" w:customStyle="1" w:styleId="ab">
    <w:name w:val="Абзац списка Знак"/>
    <w:basedOn w:val="1"/>
    <w:link w:val="aa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2025-07-28T09:19:00Z</dcterms:created>
  <dcterms:modified xsi:type="dcterms:W3CDTF">2025-07-28T09:19:00Z</dcterms:modified>
</cp:coreProperties>
</file>