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16E" w:rsidRDefault="0030116E" w:rsidP="0030116E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4273434" wp14:editId="6F0A56E6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16E" w:rsidRPr="007C4E6A" w:rsidRDefault="0030116E" w:rsidP="0030116E">
      <w:pPr>
        <w:jc w:val="center"/>
        <w:outlineLvl w:val="0"/>
        <w:rPr>
          <w:b/>
          <w:sz w:val="24"/>
          <w:szCs w:val="24"/>
        </w:rPr>
      </w:pPr>
      <w:r w:rsidRPr="007C4E6A">
        <w:rPr>
          <w:b/>
          <w:sz w:val="24"/>
          <w:szCs w:val="24"/>
        </w:rPr>
        <w:t xml:space="preserve">ТЕРРИТОРИАЛЬНАЯ ИЗБИРАТЕЛЬНАЯ КОМИССИЯ </w:t>
      </w:r>
    </w:p>
    <w:p w:rsidR="0030116E" w:rsidRPr="007C4E6A" w:rsidRDefault="0030116E" w:rsidP="0030116E">
      <w:pPr>
        <w:jc w:val="center"/>
        <w:rPr>
          <w:b/>
          <w:sz w:val="24"/>
          <w:szCs w:val="24"/>
        </w:rPr>
      </w:pPr>
      <w:r w:rsidRPr="007C4E6A">
        <w:rPr>
          <w:b/>
          <w:sz w:val="24"/>
          <w:szCs w:val="24"/>
        </w:rPr>
        <w:t>Г. ТАГАНРОГА</w:t>
      </w:r>
    </w:p>
    <w:p w:rsidR="0030116E" w:rsidRPr="007C4E6A" w:rsidRDefault="0030116E" w:rsidP="0030116E">
      <w:pPr>
        <w:jc w:val="center"/>
        <w:rPr>
          <w:b/>
          <w:sz w:val="24"/>
          <w:szCs w:val="24"/>
        </w:rPr>
      </w:pPr>
    </w:p>
    <w:p w:rsidR="0030116E" w:rsidRPr="007C4E6A" w:rsidRDefault="0030116E" w:rsidP="0030116E">
      <w:pPr>
        <w:jc w:val="center"/>
        <w:outlineLvl w:val="0"/>
        <w:rPr>
          <w:b/>
          <w:sz w:val="24"/>
          <w:szCs w:val="24"/>
        </w:rPr>
      </w:pPr>
      <w:r w:rsidRPr="007C4E6A">
        <w:rPr>
          <w:b/>
          <w:sz w:val="24"/>
          <w:szCs w:val="24"/>
        </w:rPr>
        <w:t>ПОСТАНОВЛЕНИЕ</w:t>
      </w:r>
    </w:p>
    <w:p w:rsidR="0030116E" w:rsidRPr="007C4E6A" w:rsidRDefault="009C75C4" w:rsidP="0030116E">
      <w:pPr>
        <w:jc w:val="center"/>
        <w:rPr>
          <w:sz w:val="24"/>
          <w:szCs w:val="24"/>
        </w:rPr>
      </w:pPr>
      <w:r>
        <w:rPr>
          <w:sz w:val="24"/>
          <w:szCs w:val="24"/>
        </w:rPr>
        <w:t>3 а</w:t>
      </w:r>
      <w:r w:rsidR="004172F6">
        <w:rPr>
          <w:sz w:val="24"/>
          <w:szCs w:val="24"/>
        </w:rPr>
        <w:t>вг</w:t>
      </w:r>
      <w:r>
        <w:rPr>
          <w:sz w:val="24"/>
          <w:szCs w:val="24"/>
        </w:rPr>
        <w:t>уста 2015 г.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№ 169-2</w:t>
      </w:r>
    </w:p>
    <w:p w:rsidR="0030116E" w:rsidRPr="007C4E6A" w:rsidRDefault="0030116E" w:rsidP="0030116E">
      <w:pPr>
        <w:jc w:val="center"/>
        <w:rPr>
          <w:sz w:val="24"/>
          <w:szCs w:val="24"/>
        </w:rPr>
      </w:pPr>
    </w:p>
    <w:p w:rsidR="0030116E" w:rsidRPr="007C4E6A" w:rsidRDefault="0030116E" w:rsidP="0030116E">
      <w:pPr>
        <w:jc w:val="center"/>
        <w:rPr>
          <w:sz w:val="24"/>
          <w:szCs w:val="24"/>
        </w:rPr>
      </w:pPr>
      <w:r w:rsidRPr="007C4E6A">
        <w:rPr>
          <w:sz w:val="24"/>
          <w:szCs w:val="24"/>
        </w:rPr>
        <w:t>г. Таганрог</w:t>
      </w:r>
    </w:p>
    <w:p w:rsidR="0030116E" w:rsidRPr="007C4E6A" w:rsidRDefault="0030116E" w:rsidP="0030116E">
      <w:pPr>
        <w:jc w:val="center"/>
        <w:rPr>
          <w:sz w:val="24"/>
          <w:szCs w:val="24"/>
        </w:rPr>
      </w:pPr>
    </w:p>
    <w:p w:rsidR="0030116E" w:rsidRPr="007C4E6A" w:rsidRDefault="0030116E" w:rsidP="0030116E">
      <w:pPr>
        <w:pStyle w:val="a3"/>
        <w:jc w:val="center"/>
        <w:rPr>
          <w:b/>
        </w:rPr>
      </w:pPr>
      <w:r>
        <w:rPr>
          <w:b/>
        </w:rPr>
        <w:t xml:space="preserve">Об утверждении количества выдаваемых участковым избирательным комиссиям </w:t>
      </w:r>
      <w:r w:rsidRPr="007C4E6A">
        <w:rPr>
          <w:b/>
        </w:rPr>
        <w:t xml:space="preserve"> </w:t>
      </w:r>
      <w:r>
        <w:rPr>
          <w:b/>
        </w:rPr>
        <w:t xml:space="preserve"> специальных знаков (марок) </w:t>
      </w:r>
      <w:r w:rsidRPr="007C4E6A">
        <w:rPr>
          <w:b/>
        </w:rPr>
        <w:t>для проведения голосования на выборах</w:t>
      </w:r>
      <w:r>
        <w:rPr>
          <w:b/>
        </w:rPr>
        <w:t xml:space="preserve"> </w:t>
      </w:r>
      <w:r w:rsidR="004172F6">
        <w:rPr>
          <w:b/>
        </w:rPr>
        <w:t xml:space="preserve">Губернатора </w:t>
      </w:r>
      <w:r>
        <w:rPr>
          <w:b/>
        </w:rPr>
        <w:t>Ростовской области</w:t>
      </w:r>
      <w:r w:rsidRPr="007C4E6A">
        <w:rPr>
          <w:b/>
        </w:rPr>
        <w:t>.</w:t>
      </w:r>
    </w:p>
    <w:p w:rsidR="0030116E" w:rsidRPr="007C4E6A" w:rsidRDefault="0030116E" w:rsidP="0030116E">
      <w:pPr>
        <w:rPr>
          <w:sz w:val="24"/>
          <w:szCs w:val="24"/>
        </w:rPr>
      </w:pPr>
    </w:p>
    <w:p w:rsidR="004172F6" w:rsidRPr="007C4E6A" w:rsidRDefault="004172F6" w:rsidP="004172F6">
      <w:pPr>
        <w:ind w:firstLine="708"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>В</w:t>
      </w:r>
      <w:r w:rsidRPr="007C4E6A">
        <w:rPr>
          <w:sz w:val="24"/>
          <w:szCs w:val="24"/>
        </w:rPr>
        <w:t xml:space="preserve"> соответствии со ст. 6, ст.63 Федерального закона от 12.06.2002г. № 67-ФЗ «Об основных гарантиях избирательных прав и права на участие в референдуме граждан РФ», ст. </w:t>
      </w:r>
      <w:r>
        <w:rPr>
          <w:sz w:val="24"/>
          <w:szCs w:val="24"/>
        </w:rPr>
        <w:t>47</w:t>
      </w:r>
      <w:r w:rsidRPr="007C4E6A">
        <w:rPr>
          <w:sz w:val="24"/>
          <w:szCs w:val="24"/>
        </w:rPr>
        <w:t xml:space="preserve"> Областного </w:t>
      </w:r>
      <w:r w:rsidRPr="007C4E6A">
        <w:rPr>
          <w:spacing w:val="-6"/>
          <w:sz w:val="24"/>
          <w:szCs w:val="24"/>
        </w:rPr>
        <w:t xml:space="preserve">закона от </w:t>
      </w:r>
      <w:r>
        <w:rPr>
          <w:spacing w:val="-6"/>
          <w:sz w:val="24"/>
          <w:szCs w:val="24"/>
        </w:rPr>
        <w:t>22.06.2012</w:t>
      </w:r>
      <w:r w:rsidRPr="007C4E6A">
        <w:rPr>
          <w:spacing w:val="-6"/>
          <w:sz w:val="24"/>
          <w:szCs w:val="24"/>
        </w:rPr>
        <w:t>г</w:t>
      </w:r>
      <w:r>
        <w:rPr>
          <w:spacing w:val="-6"/>
          <w:sz w:val="24"/>
          <w:szCs w:val="24"/>
        </w:rPr>
        <w:t>. № 878-ЗС «</w:t>
      </w:r>
      <w:r w:rsidRPr="007C4E6A">
        <w:rPr>
          <w:spacing w:val="-6"/>
          <w:sz w:val="24"/>
          <w:szCs w:val="24"/>
        </w:rPr>
        <w:t xml:space="preserve">О выборах </w:t>
      </w:r>
      <w:r>
        <w:rPr>
          <w:spacing w:val="-6"/>
          <w:sz w:val="24"/>
          <w:szCs w:val="24"/>
        </w:rPr>
        <w:t xml:space="preserve">Губернатора </w:t>
      </w:r>
      <w:r w:rsidRPr="007C4E6A">
        <w:rPr>
          <w:spacing w:val="-6"/>
          <w:sz w:val="24"/>
          <w:szCs w:val="24"/>
        </w:rPr>
        <w:t>Ростовской области»</w:t>
      </w:r>
      <w:r>
        <w:rPr>
          <w:spacing w:val="-6"/>
          <w:sz w:val="24"/>
          <w:szCs w:val="24"/>
        </w:rPr>
        <w:t>,</w:t>
      </w:r>
      <w:r w:rsidRPr="007C4E6A">
        <w:rPr>
          <w:spacing w:val="-6"/>
          <w:sz w:val="24"/>
          <w:szCs w:val="24"/>
        </w:rPr>
        <w:t xml:space="preserve">  территориальная избирательная комиссия </w:t>
      </w:r>
    </w:p>
    <w:p w:rsidR="004172F6" w:rsidRPr="007C4E6A" w:rsidRDefault="004172F6" w:rsidP="004172F6">
      <w:pPr>
        <w:ind w:firstLine="708"/>
        <w:jc w:val="both"/>
        <w:rPr>
          <w:sz w:val="24"/>
          <w:szCs w:val="24"/>
        </w:rPr>
      </w:pPr>
    </w:p>
    <w:p w:rsidR="0030116E" w:rsidRPr="007C4E6A" w:rsidRDefault="0030116E" w:rsidP="0030116E">
      <w:pPr>
        <w:ind w:firstLine="708"/>
        <w:jc w:val="both"/>
        <w:rPr>
          <w:sz w:val="24"/>
          <w:szCs w:val="24"/>
        </w:rPr>
      </w:pPr>
    </w:p>
    <w:p w:rsidR="0030116E" w:rsidRPr="007C4E6A" w:rsidRDefault="0030116E" w:rsidP="0030116E">
      <w:pPr>
        <w:ind w:firstLine="708"/>
        <w:jc w:val="center"/>
        <w:rPr>
          <w:sz w:val="24"/>
          <w:szCs w:val="24"/>
        </w:rPr>
      </w:pPr>
      <w:r w:rsidRPr="007C4E6A">
        <w:rPr>
          <w:b/>
          <w:sz w:val="24"/>
          <w:szCs w:val="24"/>
        </w:rPr>
        <w:t>ПОСТАНОВЛЯЕТ:</w:t>
      </w:r>
    </w:p>
    <w:p w:rsidR="0030116E" w:rsidRPr="007C4E6A" w:rsidRDefault="0030116E" w:rsidP="0030116E">
      <w:pPr>
        <w:pStyle w:val="a3"/>
        <w:numPr>
          <w:ilvl w:val="0"/>
          <w:numId w:val="1"/>
        </w:numPr>
        <w:jc w:val="both"/>
      </w:pPr>
      <w:r>
        <w:t xml:space="preserve"> Утвердить ведомость передачи   специальных знаков (марок) в участковые избирательные комиссии </w:t>
      </w:r>
      <w:r w:rsidRPr="007C4E6A">
        <w:t xml:space="preserve">для проведения голосования  на выборах </w:t>
      </w:r>
      <w:r w:rsidR="004172F6">
        <w:t>Губернатора Ростовской области (Приложение).</w:t>
      </w:r>
    </w:p>
    <w:p w:rsidR="0030116E" w:rsidRDefault="0030116E" w:rsidP="0030116E">
      <w:pPr>
        <w:pStyle w:val="a3"/>
      </w:pPr>
    </w:p>
    <w:p w:rsidR="0030116E" w:rsidRPr="003657CC" w:rsidRDefault="0030116E" w:rsidP="0030116E">
      <w:pPr>
        <w:pStyle w:val="a3"/>
        <w:numPr>
          <w:ilvl w:val="0"/>
          <w:numId w:val="1"/>
        </w:numPr>
        <w:jc w:val="both"/>
      </w:pPr>
      <w:r>
        <w:t>Секретарю комиссии Т.А. Токаревой</w:t>
      </w:r>
      <w:r w:rsidRPr="00BF15E6">
        <w:rPr>
          <w:sz w:val="28"/>
          <w:szCs w:val="28"/>
        </w:rPr>
        <w:t xml:space="preserve"> </w:t>
      </w:r>
      <w:r w:rsidRPr="00BF15E6">
        <w:t xml:space="preserve">подготовить документы по передаче специальных знаков </w:t>
      </w:r>
      <w:r>
        <w:t xml:space="preserve"> (марок) </w:t>
      </w:r>
      <w:r w:rsidRPr="00BF15E6">
        <w:t>для избирательных бюллетеней на выборах</w:t>
      </w:r>
      <w:r>
        <w:t xml:space="preserve"> </w:t>
      </w:r>
      <w:r w:rsidR="004172F6">
        <w:t xml:space="preserve">Губернатора </w:t>
      </w:r>
      <w:r w:rsidRPr="00BF15E6">
        <w:rPr>
          <w:spacing w:val="-6"/>
        </w:rPr>
        <w:t>Ростовской области.</w:t>
      </w:r>
    </w:p>
    <w:p w:rsidR="0030116E" w:rsidRDefault="0030116E" w:rsidP="0030116E">
      <w:pPr>
        <w:pStyle w:val="a3"/>
      </w:pPr>
    </w:p>
    <w:p w:rsidR="0030116E" w:rsidRDefault="0030116E" w:rsidP="0030116E">
      <w:pPr>
        <w:pStyle w:val="a3"/>
        <w:numPr>
          <w:ilvl w:val="0"/>
          <w:numId w:val="1"/>
        </w:numPr>
        <w:jc w:val="both"/>
      </w:pPr>
      <w:proofErr w:type="gramStart"/>
      <w:r w:rsidRPr="007C4E6A">
        <w:t>Контроль за</w:t>
      </w:r>
      <w:proofErr w:type="gramEnd"/>
      <w:r w:rsidRPr="007C4E6A">
        <w:t xml:space="preserve"> исполнением настоящего постановления возложить на </w:t>
      </w:r>
      <w:r>
        <w:t xml:space="preserve"> председателя  комиссии </w:t>
      </w:r>
      <w:r w:rsidR="004172F6">
        <w:t>С.В. Аксеновым</w:t>
      </w:r>
      <w:r>
        <w:t>.</w:t>
      </w:r>
    </w:p>
    <w:p w:rsidR="0030116E" w:rsidRDefault="0030116E" w:rsidP="0030116E"/>
    <w:p w:rsidR="0030116E" w:rsidRDefault="0030116E" w:rsidP="0030116E"/>
    <w:p w:rsidR="0030116E" w:rsidRPr="007C4E6A" w:rsidRDefault="0030116E" w:rsidP="0030116E"/>
    <w:p w:rsidR="0030116E" w:rsidRPr="007C4E6A" w:rsidRDefault="0030116E" w:rsidP="0030116E">
      <w:pPr>
        <w:rPr>
          <w:sz w:val="24"/>
          <w:szCs w:val="24"/>
        </w:rPr>
      </w:pPr>
      <w:r w:rsidRPr="007C4E6A">
        <w:rPr>
          <w:sz w:val="24"/>
          <w:szCs w:val="24"/>
        </w:rPr>
        <w:t>Председатель  комиссии</w:t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172F6">
        <w:rPr>
          <w:sz w:val="24"/>
          <w:szCs w:val="24"/>
        </w:rPr>
        <w:t>С.В. Аксенов</w:t>
      </w:r>
    </w:p>
    <w:p w:rsidR="0030116E" w:rsidRPr="007C4E6A" w:rsidRDefault="0030116E" w:rsidP="0030116E">
      <w:pPr>
        <w:rPr>
          <w:sz w:val="24"/>
          <w:szCs w:val="24"/>
        </w:rPr>
      </w:pPr>
    </w:p>
    <w:p w:rsidR="0030116E" w:rsidRPr="007C4E6A" w:rsidRDefault="0030116E" w:rsidP="0030116E">
      <w:pPr>
        <w:rPr>
          <w:sz w:val="24"/>
          <w:szCs w:val="24"/>
        </w:rPr>
      </w:pPr>
      <w:r w:rsidRPr="007C4E6A">
        <w:rPr>
          <w:sz w:val="24"/>
          <w:szCs w:val="24"/>
        </w:rPr>
        <w:t>Секретарь комиссии</w:t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C4E6A">
        <w:rPr>
          <w:sz w:val="24"/>
          <w:szCs w:val="24"/>
        </w:rPr>
        <w:t>Т.А. Токарева</w:t>
      </w:r>
      <w:r w:rsidRPr="007C4E6A">
        <w:rPr>
          <w:sz w:val="24"/>
          <w:szCs w:val="24"/>
        </w:rPr>
        <w:tab/>
      </w:r>
    </w:p>
    <w:p w:rsidR="0030116E" w:rsidRPr="007C4E6A" w:rsidRDefault="0030116E" w:rsidP="0030116E">
      <w:pPr>
        <w:rPr>
          <w:sz w:val="24"/>
          <w:szCs w:val="24"/>
        </w:rPr>
      </w:pPr>
    </w:p>
    <w:p w:rsidR="004172F6" w:rsidRDefault="004172F6" w:rsidP="0030116E">
      <w:pPr>
        <w:jc w:val="right"/>
      </w:pPr>
    </w:p>
    <w:p w:rsidR="004172F6" w:rsidRDefault="004172F6" w:rsidP="0030116E">
      <w:pPr>
        <w:jc w:val="right"/>
      </w:pPr>
    </w:p>
    <w:p w:rsidR="004172F6" w:rsidRDefault="004172F6" w:rsidP="0030116E">
      <w:pPr>
        <w:jc w:val="right"/>
      </w:pPr>
    </w:p>
    <w:p w:rsidR="004172F6" w:rsidRDefault="004172F6" w:rsidP="0030116E">
      <w:pPr>
        <w:jc w:val="right"/>
      </w:pPr>
    </w:p>
    <w:p w:rsidR="004172F6" w:rsidRDefault="004172F6" w:rsidP="0030116E">
      <w:pPr>
        <w:jc w:val="right"/>
      </w:pPr>
    </w:p>
    <w:p w:rsidR="004172F6" w:rsidRDefault="004172F6" w:rsidP="0030116E">
      <w:pPr>
        <w:jc w:val="right"/>
      </w:pPr>
    </w:p>
    <w:p w:rsidR="004172F6" w:rsidRDefault="004172F6" w:rsidP="0030116E">
      <w:pPr>
        <w:jc w:val="right"/>
      </w:pPr>
    </w:p>
    <w:p w:rsidR="004172F6" w:rsidRDefault="004172F6" w:rsidP="0030116E">
      <w:pPr>
        <w:jc w:val="right"/>
      </w:pPr>
    </w:p>
    <w:p w:rsidR="004172F6" w:rsidRDefault="004172F6" w:rsidP="0030116E">
      <w:pPr>
        <w:jc w:val="right"/>
      </w:pPr>
    </w:p>
    <w:p w:rsidR="004172F6" w:rsidRDefault="004172F6" w:rsidP="0030116E">
      <w:pPr>
        <w:jc w:val="right"/>
      </w:pPr>
    </w:p>
    <w:p w:rsidR="004172F6" w:rsidRDefault="004172F6" w:rsidP="0030116E">
      <w:pPr>
        <w:jc w:val="right"/>
      </w:pPr>
    </w:p>
    <w:p w:rsidR="004172F6" w:rsidRDefault="004172F6" w:rsidP="0030116E">
      <w:pPr>
        <w:jc w:val="right"/>
      </w:pPr>
    </w:p>
    <w:p w:rsidR="004172F6" w:rsidRDefault="004172F6" w:rsidP="0030116E">
      <w:pPr>
        <w:jc w:val="right"/>
      </w:pPr>
    </w:p>
    <w:p w:rsidR="004172F6" w:rsidRDefault="004172F6" w:rsidP="0030116E">
      <w:pPr>
        <w:jc w:val="right"/>
      </w:pPr>
    </w:p>
    <w:p w:rsidR="0030116E" w:rsidRDefault="0030116E" w:rsidP="0030116E">
      <w:pPr>
        <w:jc w:val="right"/>
      </w:pPr>
      <w:r w:rsidRPr="002B0D69">
        <w:t>Приложение</w:t>
      </w:r>
      <w:r>
        <w:t xml:space="preserve"> № 1</w:t>
      </w:r>
    </w:p>
    <w:p w:rsidR="0030116E" w:rsidRDefault="0030116E" w:rsidP="0030116E">
      <w:pPr>
        <w:jc w:val="right"/>
      </w:pPr>
      <w:r>
        <w:t>к постановлению ТИК</w:t>
      </w:r>
    </w:p>
    <w:p w:rsidR="0030116E" w:rsidRDefault="009C75C4" w:rsidP="0030116E">
      <w:pPr>
        <w:jc w:val="right"/>
      </w:pPr>
      <w:r>
        <w:t>от 3.08.2015г.  № 169-2</w:t>
      </w:r>
      <w:r w:rsidR="0030116E">
        <w:t xml:space="preserve"> </w:t>
      </w:r>
    </w:p>
    <w:p w:rsidR="0030116E" w:rsidRDefault="0030116E" w:rsidP="0030116E"/>
    <w:p w:rsidR="0030116E" w:rsidRDefault="0030116E" w:rsidP="0030116E"/>
    <w:p w:rsidR="0030116E" w:rsidRDefault="0030116E" w:rsidP="0030116E">
      <w:pPr>
        <w:jc w:val="center"/>
        <w:rPr>
          <w:b/>
          <w:sz w:val="24"/>
          <w:szCs w:val="24"/>
        </w:rPr>
      </w:pPr>
      <w:r w:rsidRPr="00493D45">
        <w:rPr>
          <w:b/>
          <w:sz w:val="24"/>
          <w:szCs w:val="24"/>
        </w:rPr>
        <w:t xml:space="preserve">Ведомость передачи </w:t>
      </w:r>
      <w:r>
        <w:rPr>
          <w:b/>
          <w:sz w:val="24"/>
          <w:szCs w:val="24"/>
        </w:rPr>
        <w:t xml:space="preserve"> специальных знаков (марок)</w:t>
      </w:r>
    </w:p>
    <w:p w:rsidR="004172F6" w:rsidRDefault="0030116E" w:rsidP="0030116E">
      <w:pPr>
        <w:jc w:val="center"/>
        <w:rPr>
          <w:b/>
          <w:sz w:val="24"/>
          <w:szCs w:val="24"/>
        </w:rPr>
      </w:pPr>
      <w:r w:rsidRPr="00493D45">
        <w:rPr>
          <w:b/>
          <w:sz w:val="24"/>
          <w:szCs w:val="24"/>
        </w:rPr>
        <w:t xml:space="preserve">в участковые избирательные комиссии для голосования на выборах </w:t>
      </w:r>
    </w:p>
    <w:p w:rsidR="0030116E" w:rsidRDefault="004172F6" w:rsidP="0030116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Губернатора Ростовской области </w:t>
      </w:r>
    </w:p>
    <w:p w:rsidR="004172F6" w:rsidRPr="00493D45" w:rsidRDefault="004172F6" w:rsidP="0030116E">
      <w:pPr>
        <w:jc w:val="center"/>
        <w:rPr>
          <w:b/>
        </w:rPr>
      </w:pP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594"/>
        <w:gridCol w:w="963"/>
        <w:gridCol w:w="1831"/>
        <w:gridCol w:w="1840"/>
        <w:gridCol w:w="3951"/>
      </w:tblGrid>
      <w:tr w:rsidR="00226AF2" w:rsidRPr="004E5338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963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УИК</w:t>
            </w:r>
          </w:p>
        </w:tc>
        <w:tc>
          <w:tcPr>
            <w:tcW w:w="1831" w:type="dxa"/>
          </w:tcPr>
          <w:p w:rsidR="00226AF2" w:rsidRPr="004E5338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избирателей</w:t>
            </w:r>
          </w:p>
        </w:tc>
        <w:tc>
          <w:tcPr>
            <w:tcW w:w="1840" w:type="dxa"/>
          </w:tcPr>
          <w:p w:rsidR="00226AF2" w:rsidRPr="004E5338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4E533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</w:p>
          <w:p w:rsidR="00226AF2" w:rsidRPr="004E5338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бюллетеней передаваемых </w:t>
            </w:r>
            <w:r w:rsidRPr="004E5338">
              <w:rPr>
                <w:rFonts w:ascii="Times New Roman" w:hAnsi="Times New Roman" w:cs="Times New Roman"/>
                <w:sz w:val="20"/>
                <w:szCs w:val="20"/>
              </w:rPr>
              <w:t xml:space="preserve"> в УИК</w:t>
            </w:r>
          </w:p>
        </w:tc>
        <w:tc>
          <w:tcPr>
            <w:tcW w:w="3951" w:type="dxa"/>
          </w:tcPr>
          <w:p w:rsidR="00226AF2" w:rsidRPr="004E5338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 бюллетеней передаваемых в участковые избирательные комиссии (прописью)</w:t>
            </w:r>
          </w:p>
          <w:p w:rsidR="00226AF2" w:rsidRPr="004E5338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A1B">
              <w:rPr>
                <w:rFonts w:ascii="Times New Roman" w:hAnsi="Times New Roman" w:cs="Times New Roman"/>
                <w:sz w:val="24"/>
                <w:szCs w:val="24"/>
              </w:rPr>
              <w:t>2148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1604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четыреста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A1B">
              <w:rPr>
                <w:rFonts w:ascii="Times New Roman" w:hAnsi="Times New Roman" w:cs="Times New Roman"/>
                <w:sz w:val="24"/>
                <w:szCs w:val="24"/>
              </w:rPr>
              <w:t>2149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2098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девятьсот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A1B">
              <w:rPr>
                <w:rFonts w:ascii="Times New Roman" w:hAnsi="Times New Roman" w:cs="Times New Roman"/>
                <w:sz w:val="24"/>
                <w:szCs w:val="24"/>
              </w:rPr>
              <w:t>2150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A1B">
              <w:rPr>
                <w:rFonts w:ascii="Times New Roman" w:hAnsi="Times New Roman" w:cs="Times New Roman"/>
                <w:sz w:val="24"/>
                <w:szCs w:val="24"/>
              </w:rPr>
              <w:t>2151</w:t>
            </w:r>
          </w:p>
        </w:tc>
        <w:tc>
          <w:tcPr>
            <w:tcW w:w="1831" w:type="dxa"/>
          </w:tcPr>
          <w:p w:rsidR="00226AF2" w:rsidRPr="00406EAC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EAC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840" w:type="dxa"/>
          </w:tcPr>
          <w:p w:rsidR="00226AF2" w:rsidRPr="00406EAC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EAC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Шестьсот пятьдесят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A1B">
              <w:rPr>
                <w:rFonts w:ascii="Times New Roman" w:hAnsi="Times New Roman" w:cs="Times New Roman"/>
                <w:sz w:val="24"/>
                <w:szCs w:val="24"/>
              </w:rPr>
              <w:t>2152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1459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триста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A1B">
              <w:rPr>
                <w:rFonts w:ascii="Times New Roman" w:hAnsi="Times New Roman" w:cs="Times New Roman"/>
                <w:sz w:val="24"/>
                <w:szCs w:val="24"/>
              </w:rPr>
              <w:t>2153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1743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шестьсот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A1B">
              <w:rPr>
                <w:rFonts w:ascii="Times New Roman" w:hAnsi="Times New Roman" w:cs="Times New Roman"/>
                <w:sz w:val="24"/>
                <w:szCs w:val="24"/>
              </w:rPr>
              <w:t>2154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1712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пятьсот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2155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2146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девятьсот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2156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восемьсот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семьсот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2158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1094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2159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пятьсот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2160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1427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триста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2161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1650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пятьсот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2162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1939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семьсот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2163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1363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двести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2164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1621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пятьсот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2165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1756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шестьсот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63" w:type="dxa"/>
          </w:tcPr>
          <w:p w:rsidR="00226AF2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2166</w:t>
            </w:r>
          </w:p>
        </w:tc>
        <w:tc>
          <w:tcPr>
            <w:tcW w:w="1831" w:type="dxa"/>
          </w:tcPr>
          <w:p w:rsidR="00226AF2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1399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триста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2167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1930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семьсот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2168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1431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триста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2169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2126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девятьсот 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2170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двести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2171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1276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сто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2172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сто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2173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1871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семьсот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2174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семьсот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2175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2144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девятьсот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2176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2078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девятьсот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2177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1416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триста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2178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1867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семьсот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2179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1376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двести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2180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1709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пятьсот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2181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1412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триста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2182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2183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1833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шестьсот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2184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2185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восемьсот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2186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1763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шестьсот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2187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2277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2188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восемьсот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2189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восемьсот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2190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1952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семьсот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2191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1737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шестьсот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2192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1116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2193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триста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2194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1751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шестьсот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2195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1611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четыреста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2196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1572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четыреста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2197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1377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двести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2198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1515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четыреста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1456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триста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1622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четыреста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2201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1517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четыреста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2202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931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Восемьсот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2203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1890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семьсот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2204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восемьсот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2205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Триста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2206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2403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двести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2207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1634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пятьсот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2208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2644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четыреста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2209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1592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четыреста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2210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восемьсот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2211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1929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семьсот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2212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2211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2213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1695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пятьсот пятьдесят</w:t>
            </w:r>
          </w:p>
        </w:tc>
      </w:tr>
      <w:tr w:rsidR="00226AF2" w:rsidRPr="00F510CA" w:rsidTr="003E7E5B">
        <w:tc>
          <w:tcPr>
            <w:tcW w:w="594" w:type="dxa"/>
          </w:tcPr>
          <w:p w:rsidR="00226AF2" w:rsidRPr="007A7A1B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963" w:type="dxa"/>
          </w:tcPr>
          <w:p w:rsidR="00226AF2" w:rsidRPr="007A7A1B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2214</w:t>
            </w:r>
          </w:p>
        </w:tc>
        <w:tc>
          <w:tcPr>
            <w:tcW w:w="1831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2162</w:t>
            </w:r>
          </w:p>
        </w:tc>
        <w:tc>
          <w:tcPr>
            <w:tcW w:w="1840" w:type="dxa"/>
          </w:tcPr>
          <w:p w:rsidR="00226AF2" w:rsidRPr="00F510CA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3951" w:type="dxa"/>
          </w:tcPr>
          <w:p w:rsidR="00226AF2" w:rsidRPr="00F510CA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девятьсот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2215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1419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триста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2216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2310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сто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2217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1702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пятьсот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2218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2478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двести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2219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2273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2220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1954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семьсот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2221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1260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сто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2222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восемьсот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2223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2173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2224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2837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пятьсот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2225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2205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2226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1767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шестьсот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2227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1828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шестьсот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2228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1927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семьсот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2229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1946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семьсот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2230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1553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четыреста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2231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1798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 тысяча шестьсот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2232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2191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2233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1563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четыреста 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2234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2263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2235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2601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триста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2236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1590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четыреста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2237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2218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2238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2267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2239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2663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четыреста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2240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2354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сто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2241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2205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2242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семьсот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2243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2378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сто пятьдесят 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2244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1541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четыреста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2245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2306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сто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2246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1509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триста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2247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1712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пятьсот 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2248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1828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шестьсот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2249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1755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шестьсот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2250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1209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сто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2251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1654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пятьсот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2252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2418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 двести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2253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восемьсот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2254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1498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триста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2255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1395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двести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2256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1623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пятьсот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2257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2271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2258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семьсот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2259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1722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пятьсот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2260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1652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пятьсот 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2261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пятьсот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2262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1448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триста 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2263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1643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пятьсот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2264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восемьсот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2265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1726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пятьсот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2266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2449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двести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2267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1706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пятьсот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2268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1638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пятьсот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2269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1419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 триста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восемьсот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2271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2269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пятьдесят</w:t>
            </w:r>
          </w:p>
        </w:tc>
      </w:tr>
      <w:tr w:rsidR="00226AF2" w:rsidRPr="001177B4" w:rsidTr="003E7E5B">
        <w:tc>
          <w:tcPr>
            <w:tcW w:w="594" w:type="dxa"/>
          </w:tcPr>
          <w:p w:rsidR="00226AF2" w:rsidRDefault="00226AF2" w:rsidP="003E7E5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963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2272</w:t>
            </w:r>
          </w:p>
        </w:tc>
        <w:tc>
          <w:tcPr>
            <w:tcW w:w="1831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2059</w:t>
            </w:r>
          </w:p>
        </w:tc>
        <w:tc>
          <w:tcPr>
            <w:tcW w:w="1840" w:type="dxa"/>
          </w:tcPr>
          <w:p w:rsidR="00226AF2" w:rsidRPr="001177B4" w:rsidRDefault="00226AF2" w:rsidP="003E7E5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1850</w:t>
            </w:r>
          </w:p>
        </w:tc>
        <w:tc>
          <w:tcPr>
            <w:tcW w:w="3951" w:type="dxa"/>
          </w:tcPr>
          <w:p w:rsidR="00226AF2" w:rsidRPr="001177B4" w:rsidRDefault="00226AF2" w:rsidP="003E7E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восемьсот пятьдесят</w:t>
            </w:r>
          </w:p>
        </w:tc>
      </w:tr>
    </w:tbl>
    <w:p w:rsidR="00226AF2" w:rsidRDefault="00226AF2" w:rsidP="004172F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6AF2" w:rsidRDefault="00226AF2" w:rsidP="004172F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0116E" w:rsidRDefault="0030116E" w:rsidP="004172F6">
      <w:pPr>
        <w:pStyle w:val="a4"/>
        <w:rPr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4304F">
        <w:rPr>
          <w:rFonts w:ascii="Times New Roman" w:hAnsi="Times New Roman" w:cs="Times New Roman"/>
          <w:sz w:val="24"/>
          <w:szCs w:val="24"/>
        </w:rPr>
        <w:t>Секретарь комиссии</w:t>
      </w:r>
      <w:r w:rsidRPr="00E4304F">
        <w:rPr>
          <w:rFonts w:ascii="Times New Roman" w:hAnsi="Times New Roman" w:cs="Times New Roman"/>
          <w:sz w:val="24"/>
          <w:szCs w:val="24"/>
        </w:rPr>
        <w:tab/>
      </w:r>
      <w:r w:rsidRPr="00E4304F">
        <w:rPr>
          <w:rFonts w:ascii="Times New Roman" w:hAnsi="Times New Roman" w:cs="Times New Roman"/>
          <w:sz w:val="24"/>
          <w:szCs w:val="24"/>
        </w:rPr>
        <w:tab/>
      </w:r>
      <w:r w:rsidRPr="00E4304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4304F">
        <w:rPr>
          <w:rFonts w:ascii="Times New Roman" w:hAnsi="Times New Roman" w:cs="Times New Roman"/>
          <w:sz w:val="24"/>
          <w:szCs w:val="24"/>
        </w:rPr>
        <w:tab/>
      </w:r>
      <w:r w:rsidRPr="00E4304F">
        <w:rPr>
          <w:rFonts w:ascii="Times New Roman" w:hAnsi="Times New Roman" w:cs="Times New Roman"/>
          <w:sz w:val="24"/>
          <w:szCs w:val="24"/>
        </w:rPr>
        <w:tab/>
      </w:r>
      <w:r w:rsidRPr="00E4304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4304F">
        <w:rPr>
          <w:rFonts w:ascii="Times New Roman" w:hAnsi="Times New Roman" w:cs="Times New Roman"/>
          <w:sz w:val="24"/>
          <w:szCs w:val="24"/>
        </w:rPr>
        <w:t>Т.А. Токарева</w:t>
      </w:r>
    </w:p>
    <w:p w:rsidR="0030116E" w:rsidRDefault="0030116E" w:rsidP="0030116E">
      <w:pPr>
        <w:rPr>
          <w:sz w:val="24"/>
          <w:szCs w:val="24"/>
        </w:rPr>
      </w:pPr>
    </w:p>
    <w:p w:rsidR="0030116E" w:rsidRDefault="0030116E" w:rsidP="0030116E">
      <w:pPr>
        <w:rPr>
          <w:sz w:val="24"/>
          <w:szCs w:val="24"/>
        </w:rPr>
      </w:pPr>
    </w:p>
    <w:p w:rsidR="0030116E" w:rsidRDefault="0030116E" w:rsidP="0030116E">
      <w:pPr>
        <w:rPr>
          <w:sz w:val="24"/>
          <w:szCs w:val="24"/>
        </w:rPr>
      </w:pPr>
    </w:p>
    <w:p w:rsidR="0030116E" w:rsidRDefault="0030116E" w:rsidP="0030116E">
      <w:pPr>
        <w:rPr>
          <w:sz w:val="24"/>
          <w:szCs w:val="24"/>
        </w:rPr>
      </w:pPr>
    </w:p>
    <w:p w:rsidR="0030116E" w:rsidRDefault="0030116E" w:rsidP="0030116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0116E" w:rsidRDefault="0030116E" w:rsidP="0030116E">
      <w:pPr>
        <w:rPr>
          <w:sz w:val="24"/>
          <w:szCs w:val="24"/>
        </w:rPr>
      </w:pPr>
    </w:p>
    <w:p w:rsidR="0030116E" w:rsidRPr="007C4E6A" w:rsidRDefault="0030116E" w:rsidP="0030116E">
      <w:pPr>
        <w:rPr>
          <w:sz w:val="24"/>
          <w:szCs w:val="24"/>
        </w:rPr>
      </w:pPr>
    </w:p>
    <w:p w:rsidR="0030116E" w:rsidRDefault="0030116E" w:rsidP="0030116E"/>
    <w:p w:rsidR="00597887" w:rsidRDefault="00597887"/>
    <w:sectPr w:rsidR="00597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DA4403"/>
    <w:multiLevelType w:val="hybridMultilevel"/>
    <w:tmpl w:val="0A04BE94"/>
    <w:lvl w:ilvl="0" w:tplc="C8F609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16E"/>
    <w:rsid w:val="00226AF2"/>
    <w:rsid w:val="0030116E"/>
    <w:rsid w:val="004172F6"/>
    <w:rsid w:val="00597887"/>
    <w:rsid w:val="009C75C4"/>
    <w:rsid w:val="00FC0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1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116E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4">
    <w:name w:val="No Spacing"/>
    <w:uiPriority w:val="1"/>
    <w:qFormat/>
    <w:rsid w:val="0030116E"/>
    <w:pPr>
      <w:spacing w:after="0" w:line="240" w:lineRule="auto"/>
    </w:pPr>
  </w:style>
  <w:style w:type="table" w:styleId="a5">
    <w:name w:val="Table Grid"/>
    <w:basedOn w:val="a1"/>
    <w:uiPriority w:val="59"/>
    <w:rsid w:val="00301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0116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116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1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116E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4">
    <w:name w:val="No Spacing"/>
    <w:uiPriority w:val="1"/>
    <w:qFormat/>
    <w:rsid w:val="0030116E"/>
    <w:pPr>
      <w:spacing w:after="0" w:line="240" w:lineRule="auto"/>
    </w:pPr>
  </w:style>
  <w:style w:type="table" w:styleId="a5">
    <w:name w:val="Table Grid"/>
    <w:basedOn w:val="a1"/>
    <w:uiPriority w:val="59"/>
    <w:rsid w:val="00301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0116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11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1037</Words>
  <Characters>5916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 </vt:lpstr>
      <vt:lpstr>ПОСТАНОВЛЕНИЕ</vt:lpstr>
    </vt:vector>
  </TitlesOfParts>
  <Company>Администрация г.Таганрога</Company>
  <LinksUpToDate>false</LinksUpToDate>
  <CharactersWithSpaces>6940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2015-07-31T05:04:00Z</dcterms:created>
  <dcterms:modified xsi:type="dcterms:W3CDTF">2015-08-17T14:11:00Z</dcterms:modified>
</cp:coreProperties>
</file>