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BA" w:rsidRDefault="00BF00AF">
      <w:pPr>
        <w:keepNext/>
        <w:spacing w:before="240" w:after="60" w:line="240" w:lineRule="auto"/>
        <w:jc w:val="center"/>
        <w:outlineLvl w:val="2"/>
        <w:rPr>
          <w:rFonts w:ascii="Arial" w:hAnsi="Arial"/>
          <w:b/>
          <w:sz w:val="26"/>
        </w:rPr>
      </w:pPr>
      <w:bookmarkStart w:id="0" w:name="_GoBack"/>
      <w:bookmarkEnd w:id="0"/>
      <w:r>
        <w:rPr>
          <w:rFonts w:ascii="Arial" w:hAnsi="Arial"/>
          <w:b/>
          <w:noProof/>
          <w:sz w:val="26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6BA" w:rsidRDefault="00BF00AF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E56BA" w:rsidRDefault="00BF00A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E56BA" w:rsidRDefault="00DE56BA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DE56BA" w:rsidRDefault="00BF00AF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ПОСТАНОВЛЕНИЕ </w:t>
      </w:r>
    </w:p>
    <w:p w:rsidR="00DE56BA" w:rsidRDefault="00DE56B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DE56BA" w:rsidRDefault="00BF00AF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 июня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№ 150-1</w:t>
      </w:r>
    </w:p>
    <w:p w:rsidR="00DE56BA" w:rsidRDefault="00DE56BA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DE56BA" w:rsidRDefault="00BF00AF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E56BA" w:rsidRDefault="00DE56BA">
      <w:pPr>
        <w:pStyle w:val="a7"/>
        <w:jc w:val="center"/>
        <w:rPr>
          <w:rFonts w:ascii="Times New Roman" w:hAnsi="Times New Roman"/>
          <w:sz w:val="28"/>
        </w:rPr>
      </w:pPr>
    </w:p>
    <w:p w:rsidR="00DE56BA" w:rsidRDefault="00BF00AF">
      <w:pPr>
        <w:pStyle w:val="a7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обращении в Избирательную комиссию Ростовской области об </w:t>
      </w:r>
      <w:r>
        <w:rPr>
          <w:rFonts w:ascii="Times New Roman" w:hAnsi="Times New Roman"/>
          <w:b/>
          <w:sz w:val="28"/>
        </w:rPr>
        <w:t>использовании комплексов обработки избирательных бюллетеней (КОИБ) на избирательных участках, участках референдума города Таганрога при проведении выборов Губернатора Ростовской области</w:t>
      </w:r>
    </w:p>
    <w:p w:rsidR="00DE56BA" w:rsidRDefault="00DE56BA">
      <w:pPr>
        <w:pStyle w:val="a7"/>
        <w:ind w:left="1985" w:right="1701" w:firstLine="0"/>
        <w:rPr>
          <w:rFonts w:ascii="Times New Roman" w:hAnsi="Times New Roman"/>
          <w:b/>
          <w:sz w:val="28"/>
        </w:rPr>
      </w:pPr>
    </w:p>
    <w:p w:rsidR="00DE56BA" w:rsidRDefault="00DE56BA">
      <w:pPr>
        <w:pStyle w:val="a7"/>
        <w:ind w:left="1985" w:right="1700" w:firstLine="0"/>
        <w:rPr>
          <w:rFonts w:ascii="Times New Roman" w:hAnsi="Times New Roman"/>
          <w:b/>
          <w:sz w:val="28"/>
        </w:rPr>
      </w:pPr>
    </w:p>
    <w:p w:rsidR="00DE56BA" w:rsidRDefault="00BF00AF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пунктом 32 статьи 68 Федеральный закон от 12.06.200</w:t>
      </w:r>
      <w:r>
        <w:rPr>
          <w:rFonts w:ascii="Times New Roman" w:hAnsi="Times New Roman"/>
          <w:sz w:val="28"/>
        </w:rPr>
        <w:t xml:space="preserve">2 № 67-ФЗ «Об основных гарантиях избирательных прав и права на участие в референдуме граждан Российской Федерации», пунктом 2.1. </w:t>
      </w:r>
      <w:proofErr w:type="gramStart"/>
      <w:r>
        <w:rPr>
          <w:rFonts w:ascii="Times New Roman" w:hAnsi="Times New Roman"/>
          <w:sz w:val="28"/>
        </w:rPr>
        <w:t>Порядка представления территориальными избирательными комиссиями Ростовской области обращений об использовании комплексов обраб</w:t>
      </w:r>
      <w:r>
        <w:rPr>
          <w:rFonts w:ascii="Times New Roman" w:hAnsi="Times New Roman"/>
          <w:sz w:val="28"/>
        </w:rPr>
        <w:t>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бюллетеней, и отчетов о результатах использования комплексов обработки, избира</w:t>
      </w:r>
      <w:r>
        <w:rPr>
          <w:rFonts w:ascii="Times New Roman" w:hAnsi="Times New Roman"/>
          <w:sz w:val="28"/>
        </w:rPr>
        <w:t>тельных бюллетеней, утвержденного постановлением Избирательной комиссии Ростовской области от 18.05.2023 № 24-2</w:t>
      </w:r>
      <w:r>
        <w:rPr>
          <w:rFonts w:ascii="Times New Roman" w:hAnsi="Times New Roman"/>
          <w:color w:val="000000" w:themeColor="text1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 города Таганрога (восточная) Ростовской области</w:t>
      </w:r>
      <w:proofErr w:type="gramEnd"/>
    </w:p>
    <w:p w:rsidR="00DE56BA" w:rsidRDefault="00BF00AF">
      <w:pPr>
        <w:pStyle w:val="a7"/>
        <w:spacing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  <w:r>
        <w:rPr>
          <w:rFonts w:ascii="Times New Roman" w:hAnsi="Times New Roman"/>
          <w:b/>
          <w:sz w:val="28"/>
        </w:rPr>
        <w:br/>
      </w:r>
    </w:p>
    <w:p w:rsidR="00DE56BA" w:rsidRDefault="00BF00AF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  <w:t>о согласовании использования комплексов обработки избирательных бюллетеней (КОИБ) на избирательных участках, участках референдума  города Таганрога при проведении выборов Губернатора Ростовской обл</w:t>
      </w:r>
      <w:r>
        <w:rPr>
          <w:rFonts w:ascii="Times New Roman" w:hAnsi="Times New Roman"/>
          <w:sz w:val="28"/>
        </w:rPr>
        <w:t>асти  в соответствии с приложением.</w:t>
      </w:r>
      <w:r>
        <w:rPr>
          <w:rFonts w:ascii="Times New Roman" w:hAnsi="Times New Roman"/>
          <w:b/>
          <w:sz w:val="28"/>
        </w:rPr>
        <w:t xml:space="preserve"> </w:t>
      </w:r>
    </w:p>
    <w:p w:rsidR="00DE56BA" w:rsidRDefault="00BF00A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 Направить настоящее постановление в Избирательную комиссию Ростовской области. </w:t>
      </w:r>
    </w:p>
    <w:p w:rsidR="00DE56BA" w:rsidRDefault="00BF00AF">
      <w:pPr>
        <w:pStyle w:val="a7"/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в </w:t>
      </w:r>
      <w:r>
        <w:rPr>
          <w:rFonts w:ascii="Times New Roman" w:hAnsi="Times New Roman"/>
          <w:sz w:val="28"/>
        </w:rPr>
        <w:t>информационно-телекоммуникационной сети «Интернет».</w:t>
      </w:r>
    </w:p>
    <w:p w:rsidR="00DE56BA" w:rsidRDefault="00BF00AF">
      <w:pPr>
        <w:tabs>
          <w:tab w:val="left" w:pos="0"/>
        </w:tabs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Ерасова. </w:t>
      </w: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BF00AF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BF00AF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DE56BA">
      <w:pPr>
        <w:sectPr w:rsidR="00DE56BA">
          <w:pgSz w:w="11906" w:h="16838"/>
          <w:pgMar w:top="1134" w:right="850" w:bottom="1134" w:left="1701" w:header="708" w:footer="708" w:gutter="0"/>
          <w:cols w:space="720"/>
        </w:sectPr>
      </w:pPr>
    </w:p>
    <w:p w:rsidR="00DE56BA" w:rsidRDefault="00DE56BA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DE56BA" w:rsidRDefault="00BF00AF">
      <w:pPr>
        <w:widowControl w:val="0"/>
        <w:spacing w:after="0" w:line="240" w:lineRule="auto"/>
        <w:ind w:left="8222" w:right="141"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 1</w:t>
      </w:r>
    </w:p>
    <w:p w:rsidR="00DE56BA" w:rsidRDefault="00BF00AF">
      <w:pPr>
        <w:widowControl w:val="0"/>
        <w:spacing w:after="0" w:line="240" w:lineRule="auto"/>
        <w:ind w:left="8222" w:right="14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</w:p>
    <w:p w:rsidR="00DE56BA" w:rsidRDefault="00BF00AF">
      <w:pPr>
        <w:spacing w:after="0" w:line="240" w:lineRule="auto"/>
        <w:ind w:left="8222" w:right="14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11.06.2025 г. № 150-1</w:t>
      </w:r>
    </w:p>
    <w:p w:rsidR="00DE56BA" w:rsidRDefault="00DE56BA">
      <w:pPr>
        <w:pStyle w:val="a7"/>
        <w:ind w:left="8222" w:firstLine="0"/>
        <w:jc w:val="left"/>
        <w:rPr>
          <w:rFonts w:ascii="Times New Roman" w:hAnsi="Times New Roman"/>
          <w:sz w:val="28"/>
        </w:rPr>
      </w:pPr>
    </w:p>
    <w:p w:rsidR="00DE56BA" w:rsidRDefault="00BF00AF">
      <w:pPr>
        <w:spacing w:before="120" w:after="120" w:line="240" w:lineRule="auto"/>
        <w:ind w:right="11"/>
        <w:jc w:val="center"/>
        <w:rPr>
          <w:rFonts w:ascii="Times New Roman" w:hAnsi="Times New Roman"/>
          <w:b/>
          <w:spacing w:val="-8"/>
          <w:sz w:val="28"/>
        </w:rPr>
      </w:pPr>
      <w:r>
        <w:rPr>
          <w:rFonts w:ascii="Times New Roman" w:hAnsi="Times New Roman"/>
          <w:b/>
          <w:spacing w:val="-8"/>
          <w:sz w:val="28"/>
        </w:rPr>
        <w:t>Перечень избирательных округов,</w:t>
      </w:r>
      <w:r>
        <w:rPr>
          <w:rFonts w:ascii="Times New Roman" w:hAnsi="Times New Roman"/>
          <w:b/>
          <w:spacing w:val="-8"/>
          <w:sz w:val="28"/>
        </w:rPr>
        <w:t xml:space="preserve"> избирательных участков, участков референдума,</w:t>
      </w:r>
      <w:r>
        <w:rPr>
          <w:rFonts w:ascii="Times New Roman" w:hAnsi="Times New Roman"/>
          <w:b/>
          <w:spacing w:val="-8"/>
          <w:sz w:val="28"/>
        </w:rPr>
        <w:br/>
        <w:t>на которых используются КОИБ, на территории города Таганрога (</w:t>
      </w:r>
      <w:proofErr w:type="gramStart"/>
      <w:r>
        <w:rPr>
          <w:rFonts w:ascii="Times New Roman" w:hAnsi="Times New Roman"/>
          <w:b/>
          <w:spacing w:val="-8"/>
          <w:sz w:val="28"/>
        </w:rPr>
        <w:t>восточная</w:t>
      </w:r>
      <w:proofErr w:type="gramEnd"/>
      <w:r>
        <w:rPr>
          <w:rFonts w:ascii="Times New Roman" w:hAnsi="Times New Roman"/>
          <w:b/>
          <w:spacing w:val="-8"/>
          <w:sz w:val="28"/>
        </w:rPr>
        <w:t>) Ростовской области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37"/>
        <w:gridCol w:w="3274"/>
        <w:gridCol w:w="2296"/>
        <w:gridCol w:w="3018"/>
        <w:gridCol w:w="2741"/>
        <w:gridCol w:w="2884"/>
      </w:tblGrid>
      <w:tr w:rsidR="00DE56BA">
        <w:trPr>
          <w:trHeight w:hRule="exact" w:val="2283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ind w:left="29" w:right="1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</w:t>
            </w:r>
            <w:r>
              <w:rPr>
                <w:rFonts w:ascii="Times New Roman" w:hAnsi="Times New Roman"/>
                <w:b/>
              </w:rPr>
              <w:t>менование, номер избирательного округа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ind w:left="24" w:right="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Численность избирателей, участников референдума, зарегистрированных</w:t>
            </w:r>
            <w:r>
              <w:rPr>
                <w:rFonts w:ascii="Times New Roman" w:hAnsi="Times New Roman"/>
                <w:b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3"/>
              </w:rPr>
              <w:t xml:space="preserve">Наименование выборов, </w:t>
            </w:r>
            <w:r>
              <w:rPr>
                <w:rFonts w:ascii="Times New Roman" w:hAnsi="Times New Roman"/>
                <w:b/>
                <w:spacing w:val="-4"/>
              </w:rPr>
              <w:t xml:space="preserve">референдума, проводимых </w:t>
            </w:r>
            <w:r>
              <w:rPr>
                <w:rFonts w:ascii="Times New Roman" w:hAnsi="Times New Roman"/>
                <w:b/>
                <w:spacing w:val="-3"/>
              </w:rPr>
              <w:t>на избирательном участке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DE56BA" w:rsidRDefault="00BF00AF">
            <w:pPr>
              <w:spacing w:after="0" w:line="240" w:lineRule="auto"/>
              <w:ind w:left="19" w:right="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Адрес и местонахождение помещения </w:t>
            </w:r>
            <w:r>
              <w:rPr>
                <w:rFonts w:ascii="Times New Roman" w:hAnsi="Times New Roman"/>
                <w:b/>
              </w:rPr>
              <w:t>для голосования</w:t>
            </w:r>
          </w:p>
        </w:tc>
      </w:tr>
      <w:tr w:rsidR="00DE56BA">
        <w:trPr>
          <w:trHeight w:hRule="exact" w:val="240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DE56BA">
        <w:trPr>
          <w:trHeight w:hRule="exact" w:val="1217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2150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935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Чехова 22-б,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>корпуса "</w:t>
            </w:r>
            <w:proofErr w:type="gramStart"/>
            <w:r>
              <w:rPr>
                <w:rFonts w:ascii="Times New Roman" w:hAnsi="Times New Roman"/>
              </w:rPr>
              <w:t>Б" ИТА</w:t>
            </w:r>
            <w:proofErr w:type="gramEnd"/>
            <w:r>
              <w:rPr>
                <w:rFonts w:ascii="Times New Roman" w:hAnsi="Times New Roman"/>
              </w:rPr>
              <w:t xml:space="preserve"> ЮФУ </w:t>
            </w:r>
          </w:p>
        </w:tc>
      </w:tr>
      <w:tr w:rsidR="00DE56BA">
        <w:trPr>
          <w:trHeight w:val="281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2152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1318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пер. </w:t>
            </w:r>
            <w:proofErr w:type="gramStart"/>
            <w:r>
              <w:rPr>
                <w:rFonts w:ascii="Times New Roman" w:hAnsi="Times New Roman"/>
              </w:rPr>
              <w:t>Некрасовский</w:t>
            </w:r>
            <w:proofErr w:type="gramEnd"/>
            <w:r>
              <w:rPr>
                <w:rFonts w:ascii="Times New Roman" w:hAnsi="Times New Roman"/>
              </w:rPr>
              <w:t xml:space="preserve"> 44, корпуса "Д" ИТА ЮФУ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2155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1844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пер. Тургеневский 32, Тургеневский, 32, </w:t>
            </w:r>
            <w:proofErr w:type="spellStart"/>
            <w:r>
              <w:rPr>
                <w:rFonts w:ascii="Times New Roman" w:hAnsi="Times New Roman"/>
              </w:rPr>
              <w:t>ФПиСП</w:t>
            </w:r>
            <w:proofErr w:type="spellEnd"/>
            <w:r>
              <w:rPr>
                <w:rFonts w:ascii="Times New Roman" w:hAnsi="Times New Roman"/>
              </w:rPr>
              <w:t xml:space="preserve"> ТИ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 А.П. Чехова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2158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981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Александровская 47,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Таганрогского филиала ГБПОУ РО "ДСК» </w:t>
            </w:r>
          </w:p>
          <w:p w:rsidR="00DE56BA" w:rsidRDefault="00DE56BA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2160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1175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gramStart"/>
            <w:r>
              <w:rPr>
                <w:rFonts w:ascii="Times New Roman" w:hAnsi="Times New Roman"/>
              </w:rPr>
              <w:t>Греческая</w:t>
            </w:r>
            <w:proofErr w:type="gramEnd"/>
            <w:r>
              <w:rPr>
                <w:rFonts w:ascii="Times New Roman" w:hAnsi="Times New Roman"/>
              </w:rPr>
              <w:t xml:space="preserve"> / пер. </w:t>
            </w:r>
            <w:proofErr w:type="spellStart"/>
            <w:r>
              <w:rPr>
                <w:rFonts w:ascii="Times New Roman" w:hAnsi="Times New Roman"/>
              </w:rPr>
              <w:t>Лермонтовский</w:t>
            </w:r>
            <w:proofErr w:type="spellEnd"/>
            <w:r>
              <w:rPr>
                <w:rFonts w:ascii="Times New Roman" w:hAnsi="Times New Roman"/>
              </w:rPr>
              <w:t xml:space="preserve"> 95/2, МАОУ лицей № 4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2163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1181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Чехова 104,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МАОУ </w:t>
            </w:r>
            <w:proofErr w:type="spellStart"/>
            <w:r>
              <w:rPr>
                <w:rFonts w:ascii="Times New Roman" w:hAnsi="Times New Roman"/>
              </w:rPr>
              <w:t>гим</w:t>
            </w:r>
            <w:proofErr w:type="spellEnd"/>
            <w:r>
              <w:rPr>
                <w:rFonts w:ascii="Times New Roman" w:hAnsi="Times New Roman"/>
              </w:rPr>
              <w:t xml:space="preserve"> "Мариинская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2166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1404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пер. </w:t>
            </w:r>
            <w:proofErr w:type="gramStart"/>
            <w:r>
              <w:rPr>
                <w:rFonts w:ascii="Times New Roman" w:hAnsi="Times New Roman"/>
              </w:rPr>
              <w:t>Большой</w:t>
            </w:r>
            <w:proofErr w:type="gramEnd"/>
            <w:r>
              <w:rPr>
                <w:rFonts w:ascii="Times New Roman" w:hAnsi="Times New Roman"/>
              </w:rPr>
              <w:t xml:space="preserve"> Садовый 11, здание МБУ "ЦСО г. Таганрога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2168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1233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Розы Люксембург 153-1, здание МАУ ДО "ТДХШ»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им. С.И. </w:t>
            </w:r>
            <w:proofErr w:type="spellStart"/>
            <w:r>
              <w:rPr>
                <w:rFonts w:ascii="Times New Roman" w:hAnsi="Times New Roman"/>
              </w:rPr>
              <w:t>Блонской</w:t>
            </w:r>
            <w:proofErr w:type="spellEnd"/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2170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1196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пл. Восстания 1, здание станции Таганрог-</w:t>
            </w:r>
            <w:proofErr w:type="gramStart"/>
            <w:r>
              <w:rPr>
                <w:rFonts w:ascii="Times New Roman" w:hAnsi="Times New Roman"/>
              </w:rPr>
              <w:t>II</w:t>
            </w:r>
            <w:proofErr w:type="gramEnd"/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2175</w:t>
            </w:r>
            <w:r>
              <w:rPr>
                <w:rFonts w:ascii="Times New Roman" w:hAnsi="Times New Roman"/>
              </w:rPr>
              <w:t xml:space="preserve">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2127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Конторская 84, Таганрогского ГО ГУ ФССП по Ростов.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обл</w:t>
            </w:r>
            <w:proofErr w:type="spellEnd"/>
            <w:proofErr w:type="gramEnd"/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2177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1266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Дзержинского 67а,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>МОБУ СОШ № 21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2179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1363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Ленина 212, МБУК ДК "Фестивальный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2181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1159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gramStart"/>
            <w:r>
              <w:rPr>
                <w:rFonts w:ascii="Times New Roman" w:hAnsi="Times New Roman"/>
              </w:rPr>
              <w:t>Котлостроительная</w:t>
            </w:r>
            <w:proofErr w:type="gramEnd"/>
            <w:r>
              <w:rPr>
                <w:rFonts w:ascii="Times New Roman" w:hAnsi="Times New Roman"/>
              </w:rPr>
              <w:t xml:space="preserve"> 21-2,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МБДОУ "Детский сад № 51 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2182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1045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пер. 3-й </w:t>
            </w:r>
            <w:proofErr w:type="gramStart"/>
            <w:r>
              <w:rPr>
                <w:rFonts w:ascii="Times New Roman" w:hAnsi="Times New Roman"/>
              </w:rPr>
              <w:t>Артиллерийский</w:t>
            </w:r>
            <w:proofErr w:type="gramEnd"/>
            <w:r>
              <w:rPr>
                <w:rFonts w:ascii="Times New Roman" w:hAnsi="Times New Roman"/>
              </w:rPr>
              <w:t xml:space="preserve"> 21, здание МАОУ СОШ № 25/11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2187 </w:t>
            </w:r>
            <w:r>
              <w:rPr>
                <w:rFonts w:ascii="Times New Roman" w:hAnsi="Times New Roman"/>
              </w:rPr>
              <w:t>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1938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Дзержинского 144, Таганрогского РЭС филиала ПАО "МРСК Юга" - "Ростовэнерго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2192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Дзержинского 149, здание МОБУ СОШ № 24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2193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1440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Морозова 30, здание администрации ПАО "</w:t>
            </w:r>
            <w:proofErr w:type="spellStart"/>
            <w:r>
              <w:rPr>
                <w:rFonts w:ascii="Times New Roman" w:hAnsi="Times New Roman"/>
              </w:rPr>
              <w:t>Тагмет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2196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1304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Сергея Лазо 1-1, МБДОУ "Центр развития ребенка - детский сад № 52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2197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1192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r>
              <w:rPr>
                <w:rFonts w:ascii="Times New Roman" w:hAnsi="Times New Roman"/>
              </w:rPr>
              <w:t>Сергея Лазо 9-1, МБДОУ "Детский сад № 59"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2198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1265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Кирова 2, здание МАОУ СОШ № 22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2199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1240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Кирова 2, здание МАОУ СОШ № 22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1421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Москатова</w:t>
            </w:r>
            <w:proofErr w:type="spellEnd"/>
            <w:r>
              <w:rPr>
                <w:rFonts w:ascii="Times New Roman" w:hAnsi="Times New Roman"/>
              </w:rPr>
              <w:t xml:space="preserve"> 1, здание МОБУ ДО ЦТТ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2201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1408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Шаумяна 14, МБДОУ "</w:t>
            </w:r>
            <w:proofErr w:type="gramStart"/>
            <w:r>
              <w:rPr>
                <w:rFonts w:ascii="Times New Roman" w:hAnsi="Times New Roman"/>
              </w:rPr>
              <w:t>Детский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 № 71 "Зайчик"</w:t>
            </w:r>
          </w:p>
        </w:tc>
      </w:tr>
      <w:tr w:rsidR="00DE56BA">
        <w:trPr>
          <w:trHeight w:val="228"/>
        </w:trPr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2202 (КОИБ-2010)</w:t>
            </w:r>
          </w:p>
        </w:tc>
        <w:tc>
          <w:tcPr>
            <w:tcW w:w="2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DE56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851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Выборы Губернатора Ростовской области 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Ростовская область, </w:t>
            </w:r>
          </w:p>
          <w:p w:rsidR="00DE56BA" w:rsidRDefault="00BF00AF">
            <w:pPr>
              <w:spacing w:after="0" w:line="28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г. Таганрог, </w:t>
            </w:r>
          </w:p>
          <w:p w:rsidR="00DE56BA" w:rsidRDefault="00BF00AF">
            <w:pPr>
              <w:spacing w:after="0" w:line="245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Бабушкина 2-в, ГБПОУ РО "</w:t>
            </w:r>
            <w:proofErr w:type="spellStart"/>
            <w:r>
              <w:rPr>
                <w:rFonts w:ascii="Times New Roman" w:hAnsi="Times New Roman"/>
              </w:rPr>
              <w:t>ТТМиИ</w:t>
            </w:r>
            <w:proofErr w:type="spellEnd"/>
            <w:r>
              <w:rPr>
                <w:rFonts w:ascii="Times New Roman" w:hAnsi="Times New Roman"/>
              </w:rPr>
              <w:t xml:space="preserve">  "</w:t>
            </w:r>
            <w:proofErr w:type="spellStart"/>
            <w:r>
              <w:rPr>
                <w:rFonts w:ascii="Times New Roman" w:hAnsi="Times New Roman"/>
              </w:rPr>
              <w:t>Тагмет</w:t>
            </w:r>
            <w:proofErr w:type="spellEnd"/>
          </w:p>
        </w:tc>
      </w:tr>
    </w:tbl>
    <w:p w:rsidR="00DE56BA" w:rsidRDefault="00DE56BA">
      <w:pPr>
        <w:widowControl w:val="0"/>
        <w:tabs>
          <w:tab w:val="left" w:pos="235"/>
        </w:tabs>
        <w:spacing w:before="120" w:after="0" w:line="240" w:lineRule="auto"/>
        <w:ind w:left="45"/>
        <w:rPr>
          <w:rFonts w:ascii="Times New Roman" w:hAnsi="Times New Roman"/>
          <w:b/>
          <w:i/>
          <w:spacing w:val="-3"/>
          <w:sz w:val="24"/>
        </w:rPr>
      </w:pPr>
    </w:p>
    <w:p w:rsidR="00DE56BA" w:rsidRDefault="00DE56BA">
      <w:pPr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hAnsi="Times New Roman"/>
          <w:spacing w:val="-2"/>
          <w:sz w:val="28"/>
        </w:rPr>
      </w:pPr>
    </w:p>
    <w:p w:rsidR="00DE56BA" w:rsidRDefault="00DE56BA">
      <w:pPr>
        <w:pStyle w:val="a7"/>
        <w:ind w:firstLine="0"/>
        <w:jc w:val="center"/>
        <w:rPr>
          <w:rFonts w:ascii="Times New Roman" w:hAnsi="Times New Roman"/>
          <w:sz w:val="28"/>
        </w:rPr>
      </w:pPr>
    </w:p>
    <w:sectPr w:rsidR="00DE56BA">
      <w:pgSz w:w="16838" w:h="11906" w:orient="landscape"/>
      <w:pgMar w:top="851" w:right="1134" w:bottom="426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E56BA"/>
    <w:rsid w:val="00BF00AF"/>
    <w:rsid w:val="00DE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Строгий1"/>
    <w:basedOn w:val="13"/>
    <w:link w:val="a5"/>
    <w:rPr>
      <w:b/>
    </w:rPr>
  </w:style>
  <w:style w:type="character" w:styleId="a5">
    <w:name w:val="Strong"/>
    <w:basedOn w:val="a0"/>
    <w:link w:val="12"/>
    <w:rPr>
      <w:b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Строгий1"/>
    <w:basedOn w:val="13"/>
    <w:link w:val="a5"/>
    <w:rPr>
      <w:b/>
    </w:rPr>
  </w:style>
  <w:style w:type="character" w:styleId="a5">
    <w:name w:val="Strong"/>
    <w:basedOn w:val="a0"/>
    <w:link w:val="12"/>
    <w:rPr>
      <w:b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2025-07-28T09:19:00Z</dcterms:created>
  <dcterms:modified xsi:type="dcterms:W3CDTF">2025-07-28T09:19:00Z</dcterms:modified>
</cp:coreProperties>
</file>