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7A1" w:rsidRDefault="002C77A1" w:rsidP="002C77A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23E558D" wp14:editId="7C64C80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7A1" w:rsidRDefault="002C77A1" w:rsidP="002C77A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C77A1" w:rsidRDefault="002C77A1" w:rsidP="002C77A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C77A1" w:rsidRDefault="002C77A1" w:rsidP="002C77A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77A1" w:rsidRDefault="002C77A1" w:rsidP="002C77A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C77A1" w:rsidRDefault="002C77A1" w:rsidP="002C77A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C77A1" w:rsidRDefault="002C77A1" w:rsidP="002C77A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280978">
        <w:rPr>
          <w:rFonts w:ascii="Times New Roman" w:hAnsi="Times New Roman"/>
          <w:sz w:val="28"/>
        </w:rPr>
        <w:t>№ 158-59</w:t>
      </w:r>
    </w:p>
    <w:p w:rsidR="002C77A1" w:rsidRDefault="002C77A1" w:rsidP="002C77A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C77A1" w:rsidRDefault="002C77A1" w:rsidP="002C77A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C77A1" w:rsidRDefault="002C77A1" w:rsidP="002C77A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C77A1" w:rsidRDefault="002C77A1" w:rsidP="002C77A1">
      <w:pPr>
        <w:rPr>
          <w:lang w:val="ru-RU"/>
        </w:rPr>
      </w:pPr>
    </w:p>
    <w:p w:rsidR="002C77A1" w:rsidRDefault="002C77A1" w:rsidP="002C77A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</w:t>
      </w:r>
      <w:bookmarkStart w:id="0" w:name="_GoBack"/>
      <w:bookmarkEnd w:id="0"/>
      <w:r>
        <w:rPr>
          <w:rFonts w:ascii="Times New Roman" w:hAnsi="Times New Roman"/>
          <w:b/>
          <w:sz w:val="28"/>
        </w:rPr>
        <w:t>избирательной комисс</w:t>
      </w:r>
      <w:r>
        <w:rPr>
          <w:rFonts w:ascii="Times New Roman" w:hAnsi="Times New Roman"/>
          <w:b/>
          <w:sz w:val="28"/>
        </w:rPr>
        <w:t>ии избирательного участка № 2173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C77A1" w:rsidRDefault="002C77A1" w:rsidP="002C77A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C77A1" w:rsidRDefault="002C77A1" w:rsidP="002C77A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2173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>
        <w:rPr>
          <w:rFonts w:ascii="Times New Roman" w:hAnsi="Times New Roman"/>
          <w:sz w:val="28"/>
        </w:rPr>
        <w:t>Турубара</w:t>
      </w:r>
      <w:proofErr w:type="spellEnd"/>
      <w:r>
        <w:rPr>
          <w:rFonts w:ascii="Times New Roman" w:hAnsi="Times New Roman"/>
          <w:sz w:val="28"/>
        </w:rPr>
        <w:t xml:space="preserve"> К.К.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резерва</w:t>
      </w:r>
      <w:proofErr w:type="gramEnd"/>
      <w:r>
        <w:rPr>
          <w:rFonts w:ascii="Times New Roman" w:hAnsi="Times New Roman"/>
          <w:sz w:val="28"/>
        </w:rPr>
        <w:t xml:space="preserve"> составов </w:t>
      </w:r>
      <w:proofErr w:type="gramStart"/>
      <w:r>
        <w:rPr>
          <w:rFonts w:ascii="Times New Roman" w:hAnsi="Times New Roman"/>
          <w:sz w:val="28"/>
        </w:rPr>
        <w:t>участковых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C77A1" w:rsidRDefault="002C77A1" w:rsidP="002C77A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C77A1" w:rsidRDefault="002C77A1" w:rsidP="002C77A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C77A1" w:rsidRDefault="002C77A1" w:rsidP="002C77A1">
      <w:pPr>
        <w:pStyle w:val="a3"/>
        <w:rPr>
          <w:rFonts w:ascii="Times New Roman" w:hAnsi="Times New Roman"/>
          <w:b/>
          <w:sz w:val="28"/>
          <w:szCs w:val="28"/>
        </w:rPr>
      </w:pPr>
    </w:p>
    <w:p w:rsidR="002C77A1" w:rsidRDefault="002C77A1" w:rsidP="002C77A1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2173</w:t>
      </w:r>
      <w:r>
        <w:rPr>
          <w:rFonts w:ascii="Times New Roman" w:hAnsi="Times New Roman"/>
          <w:sz w:val="28"/>
        </w:rPr>
        <w:t xml:space="preserve">  города Таганрога </w:t>
      </w:r>
      <w:proofErr w:type="gramStart"/>
      <w:r>
        <w:rPr>
          <w:rFonts w:ascii="Times New Roman" w:hAnsi="Times New Roman"/>
          <w:sz w:val="28"/>
        </w:rPr>
        <w:t>с</w:t>
      </w:r>
      <w:proofErr w:type="gramEnd"/>
      <w:r>
        <w:rPr>
          <w:rFonts w:ascii="Times New Roman" w:hAnsi="Times New Roman"/>
          <w:sz w:val="28"/>
        </w:rPr>
        <w:t xml:space="preserve"> правом решающего голоса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Будковскую</w:t>
      </w:r>
      <w:proofErr w:type="spellEnd"/>
      <w:r>
        <w:rPr>
          <w:rFonts w:ascii="Times New Roman" w:hAnsi="Times New Roman"/>
          <w:sz w:val="28"/>
        </w:rPr>
        <w:t xml:space="preserve"> Татьяну Николаевну</w:t>
      </w:r>
      <w:r>
        <w:rPr>
          <w:rFonts w:ascii="Times New Roman" w:hAnsi="Times New Roman"/>
          <w:sz w:val="28"/>
          <w:szCs w:val="28"/>
        </w:rPr>
        <w:t>.</w:t>
      </w:r>
    </w:p>
    <w:p w:rsidR="002C77A1" w:rsidRDefault="002C77A1" w:rsidP="002C77A1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2C77A1" w:rsidRDefault="002C77A1" w:rsidP="002C77A1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2868E0">
        <w:rPr>
          <w:rFonts w:ascii="Times New Roman" w:hAnsi="Times New Roman"/>
          <w:sz w:val="28"/>
          <w:lang w:val="ru-RU"/>
        </w:rPr>
        <w:t>референдума № 2173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C77A1" w:rsidRDefault="002C77A1" w:rsidP="002C77A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C77A1" w:rsidRDefault="002C77A1" w:rsidP="002C77A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C77A1" w:rsidRDefault="002C77A1" w:rsidP="002C77A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C77A1" w:rsidRDefault="002C77A1" w:rsidP="002C77A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C77A1" w:rsidRDefault="002C77A1" w:rsidP="002C77A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C77A1" w:rsidRDefault="002C77A1" w:rsidP="002C77A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C77A1" w:rsidRDefault="002C77A1" w:rsidP="002C77A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C77A1" w:rsidRDefault="002C77A1" w:rsidP="002C77A1">
      <w:pPr>
        <w:rPr>
          <w:lang w:val="ru-RU"/>
        </w:rPr>
      </w:pPr>
    </w:p>
    <w:p w:rsidR="002C77A1" w:rsidRPr="004A3DAB" w:rsidRDefault="002C77A1" w:rsidP="002C77A1">
      <w:pPr>
        <w:rPr>
          <w:lang w:val="ru-RU"/>
        </w:rPr>
      </w:pPr>
    </w:p>
    <w:p w:rsidR="00A45E53" w:rsidRPr="002C77A1" w:rsidRDefault="00A45E53">
      <w:pPr>
        <w:rPr>
          <w:lang w:val="ru-RU"/>
        </w:rPr>
      </w:pPr>
    </w:p>
    <w:sectPr w:rsidR="00A45E53" w:rsidRPr="002C7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7A1"/>
    <w:rsid w:val="00280978"/>
    <w:rsid w:val="002868E0"/>
    <w:rsid w:val="002C77A1"/>
    <w:rsid w:val="00A45E53"/>
    <w:rsid w:val="00EA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7A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77A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C77A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C77A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C77A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77A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7A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77A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C77A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C77A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C77A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77A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2019-08-28T08:18:00Z</dcterms:created>
  <dcterms:modified xsi:type="dcterms:W3CDTF">2019-08-28T09:46:00Z</dcterms:modified>
</cp:coreProperties>
</file>