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A02" w:rsidRDefault="00EB1F7D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A02" w:rsidRDefault="00EB1F7D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473A02" w:rsidRDefault="00EB1F7D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473A02" w:rsidRDefault="00473A02">
      <w:pPr>
        <w:pStyle w:val="a5"/>
        <w:jc w:val="center"/>
        <w:rPr>
          <w:rFonts w:ascii="Times New Roman" w:hAnsi="Times New Roman"/>
          <w:b/>
          <w:sz w:val="28"/>
        </w:rPr>
      </w:pPr>
    </w:p>
    <w:p w:rsidR="00473A02" w:rsidRDefault="00EB1F7D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473A02" w:rsidRDefault="00473A02">
      <w:pPr>
        <w:pStyle w:val="a5"/>
        <w:jc w:val="center"/>
        <w:rPr>
          <w:rFonts w:ascii="Times New Roman" w:hAnsi="Times New Roman"/>
          <w:b/>
          <w:sz w:val="28"/>
        </w:rPr>
      </w:pPr>
    </w:p>
    <w:p w:rsidR="00473A02" w:rsidRDefault="00EB1F7D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№ 99-26</w:t>
      </w:r>
    </w:p>
    <w:p w:rsidR="00473A02" w:rsidRDefault="00EB1F7D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473A02" w:rsidRDefault="00EB1F7D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b/>
          <w:sz w:val="28"/>
        </w:rPr>
        <w:t xml:space="preserve"> 2188</w:t>
      </w:r>
    </w:p>
    <w:p w:rsidR="00473A02" w:rsidRDefault="00473A02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473A02" w:rsidRDefault="00EB1F7D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2188 с правом решающего голоса Пинаевой Елены Николаевны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01-12/1-227 от 02.02.2024 г.),</w:t>
      </w:r>
      <w:r>
        <w:rPr>
          <w:rFonts w:ascii="Times New Roman" w:hAnsi="Times New Roman"/>
          <w:sz w:val="28"/>
        </w:rPr>
        <w:t xml:space="preserve"> предложенн</w:t>
      </w:r>
      <w:r>
        <w:rPr>
          <w:rFonts w:ascii="Times New Roman" w:hAnsi="Times New Roman"/>
          <w:sz w:val="28"/>
        </w:rPr>
        <w:t>ой в состав участковой избирательной комиссии Региональным отделением в Ростовской области Политической партии ЗЕЛЕНАЯ АЛЬТЕРНАТИВА,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</w:t>
      </w:r>
      <w:r>
        <w:rPr>
          <w:rFonts w:ascii="Times New Roman" w:hAnsi="Times New Roman"/>
          <w:sz w:val="28"/>
        </w:rPr>
        <w:t>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473A02" w:rsidRDefault="00EB1F7D">
      <w:pPr>
        <w:pStyle w:val="a3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473A02" w:rsidRDefault="00473A02">
      <w:pPr>
        <w:pStyle w:val="a3"/>
        <w:tabs>
          <w:tab w:val="left" w:pos="0"/>
        </w:tabs>
        <w:ind w:left="0" w:right="-1" w:firstLine="851"/>
        <w:jc w:val="center"/>
      </w:pPr>
    </w:p>
    <w:p w:rsidR="00473A02" w:rsidRDefault="00EB1F7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</w:t>
      </w:r>
      <w:r>
        <w:rPr>
          <w:rFonts w:ascii="Times New Roman" w:hAnsi="Times New Roman"/>
          <w:sz w:val="28"/>
        </w:rPr>
        <w:t>шающего голоса избирательного участка, участка референдума № 2188 Пинаеву Е.Н.</w:t>
      </w:r>
    </w:p>
    <w:p w:rsidR="00473A02" w:rsidRDefault="00EB1F7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2188.</w:t>
      </w:r>
    </w:p>
    <w:p w:rsidR="00473A02" w:rsidRDefault="00EB1F7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</w:t>
      </w:r>
      <w:r>
        <w:rPr>
          <w:rFonts w:ascii="Times New Roman" w:hAnsi="Times New Roman"/>
          <w:sz w:val="28"/>
        </w:rPr>
        <w:t>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473A02" w:rsidRDefault="00EB1F7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</w:t>
      </w:r>
      <w:r>
        <w:rPr>
          <w:rFonts w:ascii="Times New Roman" w:hAnsi="Times New Roman"/>
          <w:sz w:val="28"/>
        </w:rPr>
        <w:t>рога (восточная) Ростовской области Ю.В. Романенко.</w:t>
      </w:r>
    </w:p>
    <w:p w:rsidR="00473A02" w:rsidRDefault="00473A02">
      <w:pPr>
        <w:jc w:val="both"/>
        <w:rPr>
          <w:rFonts w:ascii="Times New Roman" w:hAnsi="Times New Roman"/>
          <w:sz w:val="28"/>
        </w:rPr>
      </w:pPr>
    </w:p>
    <w:p w:rsidR="00473A02" w:rsidRDefault="00EB1F7D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473A02" w:rsidRDefault="00473A02">
      <w:pPr>
        <w:pStyle w:val="a5"/>
        <w:rPr>
          <w:rFonts w:ascii="Times New Roman" w:hAnsi="Times New Roman"/>
          <w:sz w:val="28"/>
        </w:rPr>
      </w:pPr>
    </w:p>
    <w:p w:rsidR="00473A02" w:rsidRDefault="00EB1F7D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473A02" w:rsidRDefault="00473A02"/>
    <w:p w:rsidR="00473A02" w:rsidRDefault="00473A02"/>
    <w:p w:rsidR="00473A02" w:rsidRDefault="00473A02"/>
    <w:sectPr w:rsidR="00473A02" w:rsidSect="00473A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73A02"/>
    <w:rsid w:val="00473A02"/>
    <w:rsid w:val="00EB1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73A02"/>
  </w:style>
  <w:style w:type="paragraph" w:styleId="10">
    <w:name w:val="heading 1"/>
    <w:next w:val="a"/>
    <w:link w:val="11"/>
    <w:uiPriority w:val="9"/>
    <w:qFormat/>
    <w:rsid w:val="00473A02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73A02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473A02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473A02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473A02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73A02"/>
  </w:style>
  <w:style w:type="paragraph" w:styleId="21">
    <w:name w:val="toc 2"/>
    <w:next w:val="a"/>
    <w:link w:val="22"/>
    <w:uiPriority w:val="39"/>
    <w:rsid w:val="00473A02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473A02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473A02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473A02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473A02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473A02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473A02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473A02"/>
    <w:rPr>
      <w:rFonts w:ascii="XO Thames" w:hAnsi="XO Thames"/>
      <w:sz w:val="28"/>
    </w:rPr>
  </w:style>
  <w:style w:type="paragraph" w:styleId="a3">
    <w:name w:val="Block Text"/>
    <w:basedOn w:val="a"/>
    <w:link w:val="a4"/>
    <w:rsid w:val="00473A0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sid w:val="00473A02"/>
    <w:rPr>
      <w:rFonts w:ascii="Times New Roman" w:hAnsi="Times New Roman"/>
      <w:b/>
      <w:sz w:val="28"/>
    </w:rPr>
  </w:style>
  <w:style w:type="paragraph" w:styleId="a5">
    <w:name w:val="No Spacing"/>
    <w:link w:val="a6"/>
    <w:rsid w:val="00473A02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sid w:val="00473A02"/>
    <w:rPr>
      <w:rFonts w:ascii="Calibri" w:hAnsi="Calibri"/>
    </w:rPr>
  </w:style>
  <w:style w:type="paragraph" w:customStyle="1" w:styleId="Endnote">
    <w:name w:val="Endnote"/>
    <w:link w:val="Endnote0"/>
    <w:rsid w:val="00473A02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473A02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473A02"/>
    <w:rPr>
      <w:rFonts w:ascii="XO Thames" w:hAnsi="XO Thames"/>
      <w:b/>
      <w:sz w:val="26"/>
    </w:rPr>
  </w:style>
  <w:style w:type="paragraph" w:customStyle="1" w:styleId="FR2">
    <w:name w:val="FR2"/>
    <w:link w:val="FR20"/>
    <w:rsid w:val="00473A02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473A02"/>
    <w:rPr>
      <w:rFonts w:ascii="Arial" w:hAnsi="Arial"/>
    </w:rPr>
  </w:style>
  <w:style w:type="paragraph" w:styleId="31">
    <w:name w:val="toc 3"/>
    <w:next w:val="a"/>
    <w:link w:val="32"/>
    <w:uiPriority w:val="39"/>
    <w:rsid w:val="00473A02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473A02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473A02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473A02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473A02"/>
    <w:rPr>
      <w:color w:val="0000FF"/>
      <w:u w:val="single"/>
    </w:rPr>
  </w:style>
  <w:style w:type="character" w:styleId="a7">
    <w:name w:val="Hyperlink"/>
    <w:link w:val="12"/>
    <w:rsid w:val="00473A02"/>
    <w:rPr>
      <w:color w:val="0000FF"/>
      <w:u w:val="single"/>
    </w:rPr>
  </w:style>
  <w:style w:type="paragraph" w:customStyle="1" w:styleId="Footnote">
    <w:name w:val="Footnote"/>
    <w:link w:val="Footnote0"/>
    <w:rsid w:val="00473A02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473A0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73A02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473A02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473A02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73A0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73A02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473A02"/>
    <w:rPr>
      <w:rFonts w:ascii="XO Thames" w:hAnsi="XO Thames"/>
      <w:sz w:val="28"/>
    </w:rPr>
  </w:style>
  <w:style w:type="paragraph" w:customStyle="1" w:styleId="15">
    <w:name w:val="Основной шрифт абзаца1"/>
    <w:link w:val="8"/>
    <w:rsid w:val="00473A02"/>
  </w:style>
  <w:style w:type="paragraph" w:styleId="8">
    <w:name w:val="toc 8"/>
    <w:next w:val="a"/>
    <w:link w:val="80"/>
    <w:uiPriority w:val="39"/>
    <w:rsid w:val="00473A02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473A02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473A02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473A02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473A02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473A02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473A02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473A0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473A02"/>
    <w:rPr>
      <w:rFonts w:ascii="XO Thames" w:hAnsi="XO Thames"/>
      <w:b/>
      <w:sz w:val="24"/>
    </w:rPr>
  </w:style>
  <w:style w:type="paragraph" w:styleId="ac">
    <w:name w:val="Balloon Text"/>
    <w:basedOn w:val="a"/>
    <w:link w:val="ad"/>
    <w:rsid w:val="00473A02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473A02"/>
    <w:rPr>
      <w:rFonts w:ascii="Tahoma" w:hAnsi="Tahoma"/>
      <w:sz w:val="16"/>
    </w:rPr>
  </w:style>
  <w:style w:type="character" w:customStyle="1" w:styleId="20">
    <w:name w:val="Заголовок 2 Знак"/>
    <w:link w:val="2"/>
    <w:rsid w:val="00473A02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249</Words>
  <Characters>1422</Characters>
  <Application>Microsoft Office Word</Application>
  <DocSecurity>0</DocSecurity>
  <Lines>11</Lines>
  <Paragraphs>3</Paragraphs>
  <ScaleCrop>false</ScaleCrop>
  <Company>Microsoft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2024-02-22T14:05:00Z</dcterms:created>
  <dcterms:modified xsi:type="dcterms:W3CDTF">2024-02-22T14:05:00Z</dcterms:modified>
</cp:coreProperties>
</file>