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675" w:rsidRDefault="00AD2A8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675" w:rsidRDefault="00AD2A8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1F5675" w:rsidRDefault="00AD2A8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1F5675" w:rsidRDefault="001F5675">
      <w:pPr>
        <w:pStyle w:val="a3"/>
        <w:jc w:val="center"/>
        <w:rPr>
          <w:rFonts w:ascii="Times New Roman" w:hAnsi="Times New Roman"/>
          <w:b/>
          <w:sz w:val="28"/>
        </w:rPr>
      </w:pPr>
    </w:p>
    <w:p w:rsidR="001F5675" w:rsidRDefault="00AD2A8E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1F5675" w:rsidRDefault="001F5675">
      <w:pPr>
        <w:pStyle w:val="a3"/>
        <w:ind w:firstLine="0"/>
        <w:jc w:val="left"/>
        <w:rPr>
          <w:rFonts w:ascii="Times New Roman" w:hAnsi="Times New Roman"/>
          <w:b/>
          <w:sz w:val="28"/>
        </w:rPr>
      </w:pPr>
    </w:p>
    <w:p w:rsidR="001F5675" w:rsidRDefault="00AD2A8E">
      <w:pPr>
        <w:pStyle w:val="a3"/>
        <w:ind w:firstLine="0"/>
        <w:jc w:val="left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12 января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ab/>
        <w:t xml:space="preserve">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95-3</w:t>
      </w:r>
    </w:p>
    <w:p w:rsidR="001F5675" w:rsidRDefault="001F5675">
      <w:pPr>
        <w:pStyle w:val="a3"/>
        <w:jc w:val="left"/>
        <w:rPr>
          <w:rFonts w:ascii="Times New Roman" w:hAnsi="Times New Roman"/>
          <w:sz w:val="28"/>
        </w:rPr>
      </w:pPr>
    </w:p>
    <w:p w:rsidR="001F5675" w:rsidRDefault="00AD2A8E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1F5675" w:rsidRDefault="001F5675">
      <w:pPr>
        <w:pStyle w:val="a3"/>
        <w:ind w:left="1701" w:right="1700" w:firstLine="0"/>
        <w:jc w:val="center"/>
        <w:rPr>
          <w:rFonts w:ascii="Times New Roman" w:hAnsi="Times New Roman"/>
          <w:sz w:val="28"/>
        </w:rPr>
      </w:pPr>
    </w:p>
    <w:p w:rsidR="001F5675" w:rsidRDefault="00AD2A8E">
      <w:pPr>
        <w:pStyle w:val="FR2"/>
        <w:spacing w:before="0"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плане работы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</w:t>
      </w:r>
      <w:r>
        <w:rPr>
          <w:rFonts w:ascii="Times New Roman" w:hAnsi="Times New Roman"/>
          <w:b/>
          <w:sz w:val="28"/>
        </w:rPr>
        <w:t xml:space="preserve"> Ростовской области  на 2024 год</w:t>
      </w:r>
    </w:p>
    <w:p w:rsidR="001F5675" w:rsidRDefault="001F5675">
      <w:pPr>
        <w:pStyle w:val="a3"/>
        <w:ind w:left="1701" w:right="1700" w:firstLine="0"/>
        <w:jc w:val="center"/>
        <w:rPr>
          <w:rFonts w:ascii="Times New Roman" w:hAnsi="Times New Roman"/>
          <w:i/>
          <w:sz w:val="28"/>
        </w:rPr>
      </w:pPr>
    </w:p>
    <w:p w:rsidR="001F5675" w:rsidRDefault="00AD2A8E">
      <w:pPr>
        <w:pStyle w:val="a3"/>
        <w:spacing w:line="276" w:lineRule="auto"/>
        <w:ind w:right="-1"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В соответствии со статьей № 26 Федерального закона от 12.06.2002г.  № 67-ФЗ «Об основных гарантиях избирательных прав и права  на участие в референдумах Российской Федерации» и Постановлением Избирательной комиссии Ростов</w:t>
      </w:r>
      <w:r>
        <w:rPr>
          <w:rFonts w:ascii="Times New Roman" w:hAnsi="Times New Roman"/>
          <w:sz w:val="28"/>
        </w:rPr>
        <w:t>ской области от 22.12.2022 № 13-1 «О Плане работы Избирательной комиссии Ростовской области на 2023 год», Территориальная избирательная комиссия (восточная) Ростовской области</w:t>
      </w:r>
    </w:p>
    <w:p w:rsidR="001F5675" w:rsidRDefault="001F5675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sz w:val="28"/>
        </w:rPr>
      </w:pPr>
    </w:p>
    <w:p w:rsidR="001F5675" w:rsidRDefault="00AD2A8E">
      <w:pPr>
        <w:pStyle w:val="a3"/>
        <w:spacing w:line="276" w:lineRule="auto"/>
        <w:ind w:right="-1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1F5675" w:rsidRDefault="001F5675">
      <w:pPr>
        <w:pStyle w:val="a3"/>
        <w:spacing w:line="276" w:lineRule="auto"/>
        <w:ind w:right="-1" w:firstLine="0"/>
        <w:jc w:val="left"/>
        <w:rPr>
          <w:rFonts w:ascii="Times New Roman" w:hAnsi="Times New Roman"/>
          <w:sz w:val="28"/>
        </w:rPr>
      </w:pPr>
    </w:p>
    <w:p w:rsidR="001F5675" w:rsidRDefault="00AD2A8E">
      <w:pPr>
        <w:pStyle w:val="a3"/>
        <w:spacing w:line="276" w:lineRule="auto"/>
        <w:ind w:right="-1"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План работы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на 2024 год согласно приложению. </w:t>
      </w:r>
    </w:p>
    <w:p w:rsidR="001F5675" w:rsidRDefault="00AD2A8E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В течение отчетного периода, в случае необходимости по согласованию, разрешить председателю комиссии вносит</w:t>
      </w:r>
      <w:r>
        <w:rPr>
          <w:rFonts w:ascii="Times New Roman" w:hAnsi="Times New Roman"/>
          <w:sz w:val="28"/>
        </w:rPr>
        <w:t>ь в действующий план необходимые дополнения и изменения, либо исключать мероприятия из Плана с последующим уведомлением об этом членов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с правом решающего голоса.</w:t>
      </w:r>
    </w:p>
    <w:p w:rsidR="001F5675" w:rsidRDefault="00AD2A8E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proofErr w:type="gramStart"/>
      <w:r>
        <w:rPr>
          <w:rFonts w:ascii="Times New Roman" w:hAnsi="Times New Roman"/>
          <w:sz w:val="28"/>
        </w:rPr>
        <w:t>Конт</w:t>
      </w:r>
      <w:r>
        <w:rPr>
          <w:rFonts w:ascii="Times New Roman" w:hAnsi="Times New Roman"/>
          <w:sz w:val="28"/>
        </w:rPr>
        <w:t>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председателя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br/>
        <w:t>(восточная) Ростовской области Ерасова В.Г.</w:t>
      </w:r>
    </w:p>
    <w:p w:rsidR="001F5675" w:rsidRDefault="001F5675">
      <w:pPr>
        <w:pStyle w:val="a3"/>
        <w:tabs>
          <w:tab w:val="left" w:pos="1276"/>
        </w:tabs>
        <w:spacing w:line="276" w:lineRule="auto"/>
        <w:rPr>
          <w:rFonts w:ascii="Times New Roman" w:hAnsi="Times New Roman"/>
          <w:sz w:val="28"/>
        </w:rPr>
      </w:pPr>
    </w:p>
    <w:p w:rsidR="001F5675" w:rsidRDefault="00AD2A8E">
      <w:pPr>
        <w:pStyle w:val="a3"/>
        <w:ind w:right="-1"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1F5675" w:rsidRDefault="001F5675">
      <w:pPr>
        <w:pStyle w:val="a3"/>
        <w:ind w:left="720" w:right="-1" w:firstLine="0"/>
        <w:jc w:val="left"/>
        <w:rPr>
          <w:rFonts w:ascii="Times New Roman" w:hAnsi="Times New Roman"/>
          <w:sz w:val="28"/>
        </w:rPr>
      </w:pPr>
    </w:p>
    <w:p w:rsidR="001F5675" w:rsidRDefault="00AD2A8E">
      <w:pPr>
        <w:pStyle w:val="a3"/>
        <w:ind w:right="-1" w:firstLine="0"/>
        <w:jc w:val="left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>Ю.В. Ром</w:t>
      </w:r>
      <w:r>
        <w:rPr>
          <w:rFonts w:ascii="Times New Roman" w:hAnsi="Times New Roman"/>
          <w:sz w:val="28"/>
        </w:rPr>
        <w:t>аненко</w:t>
      </w:r>
    </w:p>
    <w:sectPr w:rsidR="001F5675" w:rsidSect="001F5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F5675"/>
    <w:rsid w:val="001F5675"/>
    <w:rsid w:val="00AD2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F5675"/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1F567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F567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1F567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1F567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F567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F5675"/>
    <w:rPr>
      <w:rFonts w:ascii="Calibri" w:hAnsi="Calibri"/>
    </w:rPr>
  </w:style>
  <w:style w:type="paragraph" w:styleId="21">
    <w:name w:val="toc 2"/>
    <w:next w:val="a"/>
    <w:link w:val="22"/>
    <w:uiPriority w:val="39"/>
    <w:rsid w:val="001F567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F5675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F567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F567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1F567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F567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F567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F5675"/>
    <w:rPr>
      <w:rFonts w:ascii="XO Thames" w:hAnsi="XO Thames"/>
      <w:sz w:val="28"/>
    </w:rPr>
  </w:style>
  <w:style w:type="paragraph" w:customStyle="1" w:styleId="Endnote">
    <w:name w:val="Endnote"/>
    <w:link w:val="Endnote0"/>
    <w:rsid w:val="001F567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1F567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1F5675"/>
    <w:rPr>
      <w:rFonts w:ascii="XO Thames" w:hAnsi="XO Thames"/>
      <w:b/>
      <w:sz w:val="26"/>
    </w:rPr>
  </w:style>
  <w:style w:type="paragraph" w:styleId="a3">
    <w:name w:val="No Spacing"/>
    <w:link w:val="a4"/>
    <w:rsid w:val="001F567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1F5675"/>
    <w:rPr>
      <w:rFonts w:ascii="Calibri" w:hAnsi="Calibri"/>
    </w:rPr>
  </w:style>
  <w:style w:type="paragraph" w:customStyle="1" w:styleId="FR2">
    <w:name w:val="FR2"/>
    <w:link w:val="FR20"/>
    <w:rsid w:val="001F5675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1F5675"/>
    <w:rPr>
      <w:rFonts w:ascii="Arial" w:hAnsi="Arial"/>
    </w:rPr>
  </w:style>
  <w:style w:type="paragraph" w:styleId="31">
    <w:name w:val="toc 3"/>
    <w:next w:val="a"/>
    <w:link w:val="32"/>
    <w:uiPriority w:val="39"/>
    <w:rsid w:val="001F567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1F567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F567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1F5675"/>
    <w:rPr>
      <w:rFonts w:ascii="XO Thames" w:hAnsi="XO Thames"/>
      <w:b/>
      <w:sz w:val="32"/>
    </w:rPr>
  </w:style>
  <w:style w:type="paragraph" w:customStyle="1" w:styleId="12">
    <w:name w:val="Основной шрифт абзаца1"/>
    <w:link w:val="13"/>
    <w:rsid w:val="001F5675"/>
  </w:style>
  <w:style w:type="paragraph" w:customStyle="1" w:styleId="13">
    <w:name w:val="Гиперссылка1"/>
    <w:link w:val="a5"/>
    <w:rsid w:val="001F5675"/>
    <w:rPr>
      <w:color w:val="0000FF"/>
      <w:u w:val="single"/>
    </w:rPr>
  </w:style>
  <w:style w:type="character" w:styleId="a5">
    <w:name w:val="Hyperlink"/>
    <w:link w:val="13"/>
    <w:rsid w:val="001F5675"/>
    <w:rPr>
      <w:color w:val="0000FF"/>
      <w:u w:val="single"/>
    </w:rPr>
  </w:style>
  <w:style w:type="paragraph" w:customStyle="1" w:styleId="Footnote">
    <w:name w:val="Footnote"/>
    <w:link w:val="Footnote0"/>
    <w:rsid w:val="001F567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1F5675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F5675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F567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F5675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F5675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F567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F5675"/>
    <w:rPr>
      <w:rFonts w:ascii="XO Thames" w:hAnsi="XO Thames"/>
      <w:sz w:val="28"/>
    </w:rPr>
  </w:style>
  <w:style w:type="paragraph" w:styleId="a6">
    <w:name w:val="Balloon Text"/>
    <w:basedOn w:val="a"/>
    <w:link w:val="a7"/>
    <w:rsid w:val="001F5675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1F5675"/>
    <w:rPr>
      <w:rFonts w:ascii="Tahoma" w:hAnsi="Tahoma"/>
      <w:sz w:val="16"/>
    </w:rPr>
  </w:style>
  <w:style w:type="paragraph" w:styleId="8">
    <w:name w:val="toc 8"/>
    <w:next w:val="a"/>
    <w:link w:val="80"/>
    <w:uiPriority w:val="39"/>
    <w:rsid w:val="001F567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F567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1F567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F5675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rsid w:val="001F5675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1F5675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1F567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1F567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F5675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1F5675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2024-02-22T12:54:00Z</dcterms:created>
  <dcterms:modified xsi:type="dcterms:W3CDTF">2024-02-22T12:54:00Z</dcterms:modified>
</cp:coreProperties>
</file>