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74" w:rsidRDefault="00884674" w:rsidP="00884674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3F4F3533" wp14:editId="5CB8C356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674" w:rsidRDefault="00884674" w:rsidP="0088467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4674" w:rsidRDefault="00884674" w:rsidP="008846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884674" w:rsidRDefault="00884674" w:rsidP="00884674">
      <w:pPr>
        <w:jc w:val="center"/>
        <w:rPr>
          <w:b/>
          <w:sz w:val="28"/>
          <w:szCs w:val="28"/>
        </w:rPr>
      </w:pPr>
    </w:p>
    <w:p w:rsidR="00884674" w:rsidRDefault="00884674" w:rsidP="0088467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4674" w:rsidRDefault="00CE667C" w:rsidP="00884674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884674">
        <w:rPr>
          <w:sz w:val="28"/>
          <w:szCs w:val="28"/>
        </w:rPr>
        <w:t>1 марта 2018 г.</w:t>
      </w:r>
      <w:r w:rsidR="00884674">
        <w:rPr>
          <w:sz w:val="28"/>
          <w:szCs w:val="28"/>
        </w:rPr>
        <w:tab/>
        <w:t xml:space="preserve"> </w:t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</w:r>
      <w:r w:rsidR="00884674">
        <w:rPr>
          <w:sz w:val="28"/>
          <w:szCs w:val="28"/>
        </w:rPr>
        <w:tab/>
        <w:t>№ 82-2</w:t>
      </w:r>
    </w:p>
    <w:p w:rsidR="00884674" w:rsidRDefault="00884674" w:rsidP="008846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375348" w:rsidRDefault="00375348"/>
    <w:p w:rsidR="009518B7" w:rsidRDefault="009518B7" w:rsidP="009518B7">
      <w:pPr>
        <w:pStyle w:val="ConsPlusNormal"/>
        <w:ind w:left="1946" w:right="151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месте и времени передачи избирательных бюллетеней для голосования на выборах Президента Российской Федерации 18 марта 2018 года членам Территориальной избирательной комиссии города Таганрога с правом решающего голоса участковым избирательным комиссиям.</w:t>
      </w:r>
    </w:p>
    <w:p w:rsidR="009518B7" w:rsidRDefault="009518B7" w:rsidP="009518B7">
      <w:pPr>
        <w:pStyle w:val="ConsPlusNormal"/>
        <w:ind w:left="1946" w:right="1516" w:firstLine="0"/>
        <w:rPr>
          <w:rFonts w:ascii="Times New Roman" w:hAnsi="Times New Roman" w:cs="Times New Roman"/>
          <w:b/>
          <w:sz w:val="28"/>
          <w:szCs w:val="28"/>
        </w:rPr>
      </w:pPr>
    </w:p>
    <w:p w:rsidR="009518B7" w:rsidRDefault="009518B7" w:rsidP="009518B7">
      <w:pPr>
        <w:pStyle w:val="ConsPlusNormal"/>
        <w:ind w:left="1946" w:right="1516" w:firstLine="0"/>
        <w:rPr>
          <w:rFonts w:ascii="Times New Roman" w:hAnsi="Times New Roman" w:cs="Times New Roman"/>
          <w:b/>
          <w:sz w:val="28"/>
          <w:szCs w:val="28"/>
        </w:rPr>
      </w:pPr>
    </w:p>
    <w:p w:rsidR="004161AF" w:rsidRDefault="009518B7" w:rsidP="004161AF">
      <w:pPr>
        <w:pStyle w:val="a5"/>
        <w:rPr>
          <w:szCs w:val="28"/>
        </w:rPr>
      </w:pPr>
      <w:proofErr w:type="gramStart"/>
      <w:r>
        <w:rPr>
          <w:szCs w:val="28"/>
        </w:rPr>
        <w:t xml:space="preserve">В </w:t>
      </w:r>
      <w:r w:rsidR="004161AF">
        <w:t xml:space="preserve"> соответствии с пунктом 11,13 статьи 67 Федерального закона </w:t>
      </w:r>
      <w:r w:rsidR="004161AF">
        <w:br/>
        <w:t>от 10.01.2003 № 19-ФЗ «О выборах Президента Ро</w:t>
      </w:r>
      <w:r w:rsidR="002C53FA">
        <w:t>ссийской Федерации», пунктом 6</w:t>
      </w:r>
      <w:r w:rsidR="004161AF">
        <w:t xml:space="preserve"> Порядка изготовления и доставки избирательных бюллетеней для голосования на выборах Президента Российской Федерации, а также осуществления контроля за их изготовлением и доставкой, утвержденного постановлением Центральной избирательной комиссии Российской Федерации от 25.10.2017 № 107/889-7, в целях организации передачи избирательных бюллетеней для голосования</w:t>
      </w:r>
      <w:proofErr w:type="gramEnd"/>
      <w:r w:rsidR="004161AF">
        <w:t xml:space="preserve"> на выборах </w:t>
      </w:r>
      <w:r w:rsidR="004161AF">
        <w:rPr>
          <w:szCs w:val="28"/>
        </w:rPr>
        <w:t xml:space="preserve">Президента Российской Федерации 18 марта 2018 года </w:t>
      </w:r>
      <w:proofErr w:type="gramStart"/>
      <w:r w:rsidR="0045615E">
        <w:rPr>
          <w:szCs w:val="28"/>
        </w:rPr>
        <w:t>территориальная</w:t>
      </w:r>
      <w:proofErr w:type="gramEnd"/>
      <w:r w:rsidR="0045615E">
        <w:rPr>
          <w:szCs w:val="28"/>
        </w:rPr>
        <w:t xml:space="preserve"> избирательная комиссия </w:t>
      </w:r>
    </w:p>
    <w:p w:rsidR="00CE667C" w:rsidRDefault="00CE667C" w:rsidP="00CE667C">
      <w:pPr>
        <w:pStyle w:val="a5"/>
        <w:jc w:val="center"/>
        <w:rPr>
          <w:b/>
          <w:szCs w:val="28"/>
        </w:rPr>
      </w:pPr>
    </w:p>
    <w:p w:rsidR="0045615E" w:rsidRPr="00CE667C" w:rsidRDefault="0045615E" w:rsidP="00CE667C">
      <w:pPr>
        <w:pStyle w:val="a5"/>
        <w:jc w:val="center"/>
        <w:rPr>
          <w:b/>
          <w:szCs w:val="28"/>
        </w:rPr>
      </w:pPr>
      <w:r w:rsidRPr="00CE667C">
        <w:rPr>
          <w:b/>
          <w:szCs w:val="28"/>
        </w:rPr>
        <w:t>ПОСТАНОВЛЯЕТ:</w:t>
      </w:r>
    </w:p>
    <w:p w:rsidR="0045615E" w:rsidRDefault="0045615E" w:rsidP="00CE667C">
      <w:pPr>
        <w:pStyle w:val="a5"/>
        <w:rPr>
          <w:szCs w:val="28"/>
        </w:rPr>
      </w:pPr>
    </w:p>
    <w:p w:rsidR="005A1C25" w:rsidRPr="005A1C25" w:rsidRDefault="0045615E" w:rsidP="00CE667C">
      <w:pPr>
        <w:pStyle w:val="a5"/>
        <w:numPr>
          <w:ilvl w:val="0"/>
          <w:numId w:val="1"/>
        </w:numPr>
      </w:pPr>
      <w:r>
        <w:rPr>
          <w:szCs w:val="28"/>
        </w:rPr>
        <w:t>Передать избирательные бюлле</w:t>
      </w:r>
      <w:r w:rsidR="005A1C25">
        <w:rPr>
          <w:szCs w:val="28"/>
        </w:rPr>
        <w:t>тени для голосования на выборах</w:t>
      </w:r>
    </w:p>
    <w:p w:rsidR="00C67FCB" w:rsidRPr="00C67FCB" w:rsidRDefault="0045615E" w:rsidP="00CE667C">
      <w:pPr>
        <w:pStyle w:val="a5"/>
        <w:ind w:firstLine="0"/>
      </w:pPr>
      <w:r>
        <w:rPr>
          <w:szCs w:val="28"/>
        </w:rPr>
        <w:t>Президента Российской  Федерации участковым избирательным комиссиям 16 марта 2018г.</w:t>
      </w:r>
      <w:r w:rsidR="00B5172F">
        <w:rPr>
          <w:szCs w:val="28"/>
        </w:rPr>
        <w:t>, у</w:t>
      </w:r>
      <w:r>
        <w:rPr>
          <w:szCs w:val="28"/>
        </w:rPr>
        <w:t>становить время передачи с 7-00 до 15-</w:t>
      </w:r>
      <w:r w:rsidR="00B847AA">
        <w:rPr>
          <w:szCs w:val="28"/>
        </w:rPr>
        <w:t>00</w:t>
      </w:r>
      <w:r w:rsidR="00C67FCB">
        <w:rPr>
          <w:szCs w:val="28"/>
        </w:rPr>
        <w:t>.</w:t>
      </w:r>
    </w:p>
    <w:p w:rsidR="004161AF" w:rsidRDefault="004161AF" w:rsidP="00CE667C">
      <w:pPr>
        <w:pStyle w:val="a5"/>
        <w:rPr>
          <w:szCs w:val="28"/>
        </w:rPr>
      </w:pPr>
    </w:p>
    <w:p w:rsidR="00AF4DD6" w:rsidRDefault="00B5172F" w:rsidP="00CE667C">
      <w:pPr>
        <w:pStyle w:val="a5"/>
      </w:pPr>
      <w:r>
        <w:rPr>
          <w:szCs w:val="28"/>
        </w:rPr>
        <w:t>2. Обеспечить своевремен</w:t>
      </w:r>
      <w:r w:rsidR="00E75416">
        <w:rPr>
          <w:szCs w:val="28"/>
        </w:rPr>
        <w:t>ное получение</w:t>
      </w:r>
      <w:r>
        <w:rPr>
          <w:szCs w:val="28"/>
        </w:rPr>
        <w:t xml:space="preserve"> избирательных </w:t>
      </w:r>
      <w:r>
        <w:t xml:space="preserve">бюллетеней </w:t>
      </w:r>
      <w:r w:rsidR="00AF4DD6">
        <w:t>участковыми избирательными комиссиями.</w:t>
      </w:r>
    </w:p>
    <w:p w:rsidR="00CE667C" w:rsidRDefault="00CE667C" w:rsidP="00CE667C">
      <w:pPr>
        <w:pStyle w:val="a5"/>
        <w:rPr>
          <w:szCs w:val="28"/>
        </w:rPr>
      </w:pPr>
    </w:p>
    <w:p w:rsidR="00B5172F" w:rsidRDefault="00DC4A0B" w:rsidP="00CE667C">
      <w:pPr>
        <w:pStyle w:val="a5"/>
      </w:pPr>
      <w:r>
        <w:rPr>
          <w:szCs w:val="28"/>
        </w:rPr>
        <w:t>2.1</w:t>
      </w:r>
      <w:r w:rsidR="00B5172F">
        <w:rPr>
          <w:szCs w:val="28"/>
        </w:rPr>
        <w:t xml:space="preserve">. Передать избирательные бюллетени в соответствующие </w:t>
      </w:r>
      <w:r w:rsidR="00AF4DD6">
        <w:rPr>
          <w:szCs w:val="28"/>
        </w:rPr>
        <w:t xml:space="preserve">участковые </w:t>
      </w:r>
      <w:r w:rsidR="00B5172F">
        <w:rPr>
          <w:szCs w:val="28"/>
        </w:rPr>
        <w:t xml:space="preserve">избирательные комиссии в соответствии </w:t>
      </w:r>
      <w:r w:rsidR="00B5172F">
        <w:rPr>
          <w:szCs w:val="28"/>
        </w:rPr>
        <w:br/>
        <w:t xml:space="preserve">с постановлением </w:t>
      </w:r>
      <w:r w:rsidR="00AF4DD6">
        <w:rPr>
          <w:szCs w:val="28"/>
        </w:rPr>
        <w:t>Территориальной избирательной комисси</w:t>
      </w:r>
      <w:r w:rsidR="00251E78">
        <w:rPr>
          <w:szCs w:val="28"/>
        </w:rPr>
        <w:t>и</w:t>
      </w:r>
      <w:r w:rsidR="00AF4DD6">
        <w:rPr>
          <w:szCs w:val="28"/>
        </w:rPr>
        <w:t xml:space="preserve"> </w:t>
      </w:r>
      <w:r w:rsidR="00B5172F">
        <w:rPr>
          <w:szCs w:val="28"/>
        </w:rPr>
        <w:t>от 22.02.201</w:t>
      </w:r>
      <w:r w:rsidR="005D7051">
        <w:t xml:space="preserve"> № 81-5 « </w:t>
      </w:r>
      <w:r w:rsidR="00251E78" w:rsidRPr="00251E78">
        <w:rPr>
          <w:szCs w:val="28"/>
        </w:rPr>
        <w:t xml:space="preserve">Об утверждении количества выдаваемых участковым избирательным </w:t>
      </w:r>
      <w:r w:rsidR="00251E78" w:rsidRPr="00251E78">
        <w:rPr>
          <w:szCs w:val="28"/>
        </w:rPr>
        <w:lastRenderedPageBreak/>
        <w:t>комиссиям  избирательных бюллетеней для проведения голосования на выборах Президента Российской Федерации 18 марта 2018г</w:t>
      </w:r>
      <w:r w:rsidR="005D7051">
        <w:rPr>
          <w:szCs w:val="28"/>
        </w:rPr>
        <w:t>.»</w:t>
      </w:r>
      <w:r w:rsidR="00B5172F">
        <w:rPr>
          <w:szCs w:val="28"/>
        </w:rPr>
        <w:t xml:space="preserve"> </w:t>
      </w:r>
    </w:p>
    <w:p w:rsidR="00CE667C" w:rsidRDefault="00CE667C" w:rsidP="00CE667C">
      <w:pPr>
        <w:ind w:firstLine="709"/>
        <w:jc w:val="both"/>
        <w:rPr>
          <w:sz w:val="28"/>
          <w:szCs w:val="28"/>
        </w:rPr>
      </w:pPr>
    </w:p>
    <w:p w:rsidR="00B5172F" w:rsidRDefault="00B5172F" w:rsidP="00CE66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</w:t>
      </w:r>
      <w:r w:rsidR="003F41AE">
        <w:rPr>
          <w:sz w:val="28"/>
          <w:szCs w:val="28"/>
        </w:rPr>
        <w:t>Территориальной и</w:t>
      </w:r>
      <w:r>
        <w:rPr>
          <w:sz w:val="28"/>
          <w:szCs w:val="28"/>
        </w:rPr>
        <w:t xml:space="preserve">збирательной комиссии </w:t>
      </w:r>
      <w:r w:rsidR="003F41AE">
        <w:rPr>
          <w:sz w:val="28"/>
          <w:szCs w:val="28"/>
        </w:rPr>
        <w:t xml:space="preserve"> города Таганрога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CE667C" w:rsidRDefault="00CE667C" w:rsidP="00CE667C">
      <w:pPr>
        <w:ind w:firstLine="709"/>
        <w:jc w:val="both"/>
        <w:rPr>
          <w:sz w:val="28"/>
          <w:szCs w:val="28"/>
        </w:rPr>
      </w:pPr>
    </w:p>
    <w:p w:rsidR="00B5172F" w:rsidRDefault="00B5172F" w:rsidP="00CE66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 комиссии </w:t>
      </w:r>
      <w:r w:rsidR="003F41AE">
        <w:rPr>
          <w:sz w:val="28"/>
          <w:szCs w:val="28"/>
        </w:rPr>
        <w:t>Токареву Т.А</w:t>
      </w:r>
      <w:r>
        <w:rPr>
          <w:sz w:val="28"/>
          <w:szCs w:val="28"/>
        </w:rPr>
        <w:t>.</w:t>
      </w:r>
    </w:p>
    <w:p w:rsidR="00B5172F" w:rsidRDefault="003F41AE" w:rsidP="003F41AE">
      <w:pPr>
        <w:pStyle w:val="a5"/>
        <w:tabs>
          <w:tab w:val="left" w:pos="5550"/>
        </w:tabs>
        <w:rPr>
          <w:szCs w:val="28"/>
        </w:rPr>
      </w:pPr>
      <w:r>
        <w:rPr>
          <w:szCs w:val="28"/>
        </w:rPr>
        <w:tab/>
      </w:r>
    </w:p>
    <w:p w:rsidR="003F41AE" w:rsidRDefault="003F41AE" w:rsidP="003F41AE">
      <w:pPr>
        <w:pStyle w:val="a5"/>
        <w:tabs>
          <w:tab w:val="left" w:pos="5550"/>
        </w:tabs>
        <w:rPr>
          <w:szCs w:val="28"/>
        </w:rPr>
      </w:pPr>
    </w:p>
    <w:p w:rsidR="003F41AE" w:rsidRDefault="00A37DF7" w:rsidP="00CE667C">
      <w:pPr>
        <w:pStyle w:val="a5"/>
        <w:tabs>
          <w:tab w:val="left" w:pos="5550"/>
        </w:tabs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 Дмитриев</w:t>
      </w:r>
    </w:p>
    <w:p w:rsidR="003F41AE" w:rsidRDefault="003F41AE" w:rsidP="00CE667C">
      <w:pPr>
        <w:pStyle w:val="a5"/>
        <w:tabs>
          <w:tab w:val="left" w:pos="5550"/>
        </w:tabs>
        <w:ind w:firstLine="0"/>
        <w:rPr>
          <w:szCs w:val="28"/>
        </w:rPr>
      </w:pPr>
    </w:p>
    <w:p w:rsidR="003F41AE" w:rsidRDefault="003F41AE" w:rsidP="00CE667C">
      <w:pPr>
        <w:pStyle w:val="a5"/>
        <w:tabs>
          <w:tab w:val="left" w:pos="5550"/>
        </w:tabs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3F41AE" w:rsidRDefault="003F41AE" w:rsidP="00CE667C">
      <w:pPr>
        <w:pStyle w:val="a5"/>
        <w:tabs>
          <w:tab w:val="left" w:pos="5550"/>
        </w:tabs>
        <w:ind w:firstLine="0"/>
        <w:rPr>
          <w:szCs w:val="28"/>
        </w:rPr>
      </w:pPr>
    </w:p>
    <w:p w:rsidR="009518B7" w:rsidRPr="009518B7" w:rsidRDefault="009518B7" w:rsidP="009518B7">
      <w:pPr>
        <w:pStyle w:val="ConsPlusNormal"/>
        <w:ind w:right="1516" w:firstLine="0"/>
        <w:rPr>
          <w:rFonts w:ascii="Times New Roman" w:hAnsi="Times New Roman" w:cs="Times New Roman"/>
          <w:sz w:val="28"/>
          <w:szCs w:val="28"/>
        </w:rPr>
      </w:pPr>
    </w:p>
    <w:p w:rsidR="00884674" w:rsidRDefault="00884674">
      <w:bookmarkStart w:id="0" w:name="_GoBack"/>
      <w:bookmarkEnd w:id="0"/>
    </w:p>
    <w:sectPr w:rsidR="00884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2B89"/>
    <w:multiLevelType w:val="hybridMultilevel"/>
    <w:tmpl w:val="02D61A10"/>
    <w:lvl w:ilvl="0" w:tplc="BC3E1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674"/>
    <w:rsid w:val="00251E78"/>
    <w:rsid w:val="002C53FA"/>
    <w:rsid w:val="00375348"/>
    <w:rsid w:val="003F41AE"/>
    <w:rsid w:val="004161AF"/>
    <w:rsid w:val="0045615E"/>
    <w:rsid w:val="005A1C25"/>
    <w:rsid w:val="005D7051"/>
    <w:rsid w:val="00884674"/>
    <w:rsid w:val="009518B7"/>
    <w:rsid w:val="00A37DF7"/>
    <w:rsid w:val="00AF4DD6"/>
    <w:rsid w:val="00B5172F"/>
    <w:rsid w:val="00B847AA"/>
    <w:rsid w:val="00BE60D0"/>
    <w:rsid w:val="00C67FCB"/>
    <w:rsid w:val="00CE482A"/>
    <w:rsid w:val="00CE667C"/>
    <w:rsid w:val="00DC4A0B"/>
    <w:rsid w:val="00E7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6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6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518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4161AF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161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6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6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518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4161AF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161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 </vt:lpstr>
      <vt:lpstr>ПОСТАНОВЛЕНИЕ</vt:lpstr>
    </vt:vector>
  </TitlesOfParts>
  <Company>Администрация г.Таганрога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2018-03-17T04:44:00Z</dcterms:created>
  <dcterms:modified xsi:type="dcterms:W3CDTF">2018-03-26T11:23:00Z</dcterms:modified>
</cp:coreProperties>
</file>