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3EC" w:rsidRDefault="00C0010E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3EC" w:rsidRDefault="00C0010E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1D63EC" w:rsidRDefault="00C0010E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1D63EC" w:rsidRDefault="001D63EC">
      <w:pPr>
        <w:jc w:val="center"/>
        <w:rPr>
          <w:b/>
          <w:sz w:val="26"/>
        </w:rPr>
      </w:pPr>
    </w:p>
    <w:p w:rsidR="001D63EC" w:rsidRDefault="00C0010E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1D63EC" w:rsidRDefault="001D63EC">
      <w:pPr>
        <w:jc w:val="center"/>
        <w:rPr>
          <w:b/>
        </w:rPr>
      </w:pPr>
    </w:p>
    <w:p w:rsidR="001D63EC" w:rsidRDefault="00C0010E">
      <w:pPr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129-17</w:t>
      </w:r>
    </w:p>
    <w:p w:rsidR="001D63EC" w:rsidRDefault="00C0010E">
      <w:pPr>
        <w:jc w:val="center"/>
      </w:pPr>
      <w:r>
        <w:t>г. Таганрог</w:t>
      </w:r>
    </w:p>
    <w:p w:rsidR="001D63EC" w:rsidRDefault="001D63EC">
      <w:pPr>
        <w:jc w:val="center"/>
        <w:rPr>
          <w:sz w:val="16"/>
        </w:rPr>
      </w:pPr>
    </w:p>
    <w:p w:rsidR="001D63EC" w:rsidRDefault="001D63EC">
      <w:pPr>
        <w:jc w:val="center"/>
        <w:rPr>
          <w:sz w:val="16"/>
        </w:rPr>
      </w:pPr>
    </w:p>
    <w:p w:rsidR="001D63EC" w:rsidRDefault="00C0010E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Шепетенко</w:t>
      </w:r>
      <w:proofErr w:type="spellEnd"/>
      <w:r>
        <w:rPr>
          <w:b/>
          <w:sz w:val="28"/>
        </w:rPr>
        <w:t xml:space="preserve"> Ивана </w:t>
      </w:r>
      <w:r>
        <w:rPr>
          <w:b/>
          <w:sz w:val="28"/>
        </w:rPr>
        <w:t>Александровича по одномандатному избирательному округу № 20</w:t>
      </w:r>
    </w:p>
    <w:p w:rsidR="001D63EC" w:rsidRDefault="001D63EC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1D63EC" w:rsidRDefault="00C0010E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sz w:val="28"/>
        </w:rPr>
        <w:t>Шепетенко</w:t>
      </w:r>
      <w:proofErr w:type="spellEnd"/>
      <w:r>
        <w:rPr>
          <w:sz w:val="28"/>
        </w:rPr>
        <w:t xml:space="preserve"> Ивана Александровича</w:t>
      </w:r>
      <w:r>
        <w:rPr>
          <w:sz w:val="28"/>
        </w:rPr>
        <w:t>, выдвинутого</w:t>
      </w:r>
      <w:r>
        <w:rPr>
          <w:b/>
          <w:sz w:val="28"/>
        </w:rPr>
        <w:t xml:space="preserve"> </w:t>
      </w:r>
      <w:r>
        <w:rPr>
          <w:b/>
        </w:rPr>
        <w:t>РОСТОВСКИМ ОБЛАСТНЫМ ОТДЕЛЕНИЕМ Политичес</w:t>
      </w:r>
      <w:r>
        <w:rPr>
          <w:b/>
        </w:rPr>
        <w:t xml:space="preserve">кой партии КОММУНИСТИЧЕСКАЯ ПАРТИЯ КОММУНИСТЫ РОССИИ </w:t>
      </w:r>
      <w:r>
        <w:rPr>
          <w:b/>
          <w:sz w:val="28"/>
        </w:rPr>
        <w:t xml:space="preserve"> в Ростовской области </w:t>
      </w:r>
      <w:r>
        <w:rPr>
          <w:sz w:val="28"/>
        </w:rPr>
        <w:t xml:space="preserve">  по </w:t>
      </w:r>
      <w:proofErr w:type="gramStart"/>
      <w:r>
        <w:rPr>
          <w:sz w:val="28"/>
        </w:rPr>
        <w:t>одномандатному</w:t>
      </w:r>
      <w:proofErr w:type="gramEnd"/>
      <w:r>
        <w:rPr>
          <w:sz w:val="28"/>
        </w:rPr>
        <w:t xml:space="preserve"> избирательному </w:t>
      </w:r>
      <w:proofErr w:type="gramStart"/>
      <w:r>
        <w:rPr>
          <w:sz w:val="28"/>
        </w:rPr>
        <w:t>округу № 20, а также документов, представленных в Территориальную избирательную комиссию города Таганрога (восточная) Ростовской области для уведо</w:t>
      </w:r>
      <w:r>
        <w:rPr>
          <w:sz w:val="28"/>
        </w:rPr>
        <w:t>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</w:t>
      </w:r>
      <w:r>
        <w:rPr>
          <w:sz w:val="28"/>
        </w:rPr>
        <w:t xml:space="preserve"> и референдумах в Ростовской области», Территориальная избирательная комиссия города Таганрога (восточная</w:t>
      </w:r>
      <w:proofErr w:type="gramEnd"/>
      <w:r>
        <w:rPr>
          <w:sz w:val="28"/>
        </w:rPr>
        <w:t xml:space="preserve">) Ростовской области </w:t>
      </w:r>
    </w:p>
    <w:p w:rsidR="001D63EC" w:rsidRDefault="001D63EC">
      <w:pPr>
        <w:tabs>
          <w:tab w:val="left" w:pos="9355"/>
        </w:tabs>
        <w:ind w:right="-1" w:firstLine="720"/>
        <w:jc w:val="both"/>
      </w:pPr>
    </w:p>
    <w:p w:rsidR="001D63EC" w:rsidRDefault="00C0010E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1D63EC" w:rsidRDefault="001D63EC">
      <w:pPr>
        <w:spacing w:line="276" w:lineRule="auto"/>
        <w:jc w:val="center"/>
        <w:rPr>
          <w:sz w:val="28"/>
        </w:rPr>
      </w:pPr>
    </w:p>
    <w:p w:rsidR="001D63EC" w:rsidRDefault="00C0010E">
      <w:pPr>
        <w:pStyle w:val="a5"/>
        <w:spacing w:line="276" w:lineRule="auto"/>
        <w:ind w:left="0" w:firstLine="708"/>
        <w:jc w:val="both"/>
      </w:pPr>
      <w:r>
        <w:t>1. Зарегистрировать</w:t>
      </w:r>
      <w:r>
        <w:t xml:space="preserve"> </w:t>
      </w:r>
      <w:proofErr w:type="spellStart"/>
      <w:r>
        <w:t>Шепетенко</w:t>
      </w:r>
      <w:proofErr w:type="spellEnd"/>
      <w:r>
        <w:t xml:space="preserve"> Ивана Александровича</w:t>
      </w:r>
      <w:r>
        <w:t>,</w:t>
      </w:r>
      <w:r>
        <w:t xml:space="preserve"> 1992 года рождения, проживающего: Ростовская область, </w:t>
      </w:r>
      <w:proofErr w:type="spellStart"/>
      <w:r>
        <w:t>Неклино</w:t>
      </w:r>
      <w:r>
        <w:t>вский</w:t>
      </w:r>
      <w:proofErr w:type="spellEnd"/>
      <w:r>
        <w:t xml:space="preserve"> р-н, </w:t>
      </w:r>
      <w:r>
        <w:br/>
        <w:t xml:space="preserve">с. Покровское, выдвинутого </w:t>
      </w:r>
      <w:r>
        <w:rPr>
          <w:b/>
        </w:rPr>
        <w:t>РОСТОВСКИМ ОБЛАСТНЫМ ОТДЕЛЕНИЕМ Политической партии КОММУНИСТИЧЕСКАЯ ПАРТИЯ КОММУНИСТЫ РОССИИ  в Ростовской области</w:t>
      </w:r>
      <w:r>
        <w:t xml:space="preserve"> кандидатом в депутаты Городской Думы города Таганрога восьмого созыва по одномандатному избирательном</w:t>
      </w:r>
      <w:r>
        <w:t>у округу № 20.</w:t>
      </w:r>
    </w:p>
    <w:p w:rsidR="001D63EC" w:rsidRDefault="00C0010E">
      <w:pPr>
        <w:pStyle w:val="a5"/>
        <w:spacing w:line="360" w:lineRule="auto"/>
        <w:ind w:left="0" w:firstLine="708"/>
        <w:jc w:val="both"/>
      </w:pPr>
      <w:r>
        <w:t xml:space="preserve">Дата регистрации </w:t>
      </w:r>
      <w:r>
        <w:t xml:space="preserve"> </w:t>
      </w:r>
      <w:r>
        <w:t>02 августа</w:t>
      </w:r>
      <w:r>
        <w:t xml:space="preserve"> 2024 года, время регистрации </w:t>
      </w:r>
      <w:r>
        <w:br/>
      </w:r>
      <w:r>
        <w:t>16 часов 16 минут.</w:t>
      </w:r>
    </w:p>
    <w:p w:rsidR="001D63EC" w:rsidRDefault="00C0010E">
      <w:pPr>
        <w:pStyle w:val="a5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1D63EC" w:rsidRDefault="00C0010E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D63EC" w:rsidRDefault="00C0010E">
      <w:pPr>
        <w:pStyle w:val="a5"/>
        <w:spacing w:line="360" w:lineRule="auto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1D63EC" w:rsidRDefault="00C0010E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</w:t>
      </w:r>
      <w:r>
        <w:t>ателя  Территориальной избирательной комиссии города Таганрога (восточная) Ростовской области В.Г. Ерасова.</w:t>
      </w:r>
    </w:p>
    <w:p w:rsidR="001D63EC" w:rsidRDefault="001D63EC">
      <w:pPr>
        <w:pStyle w:val="a8"/>
        <w:ind w:firstLine="708"/>
      </w:pPr>
    </w:p>
    <w:p w:rsidR="001D63EC" w:rsidRDefault="001D63EC">
      <w:pPr>
        <w:pStyle w:val="a8"/>
        <w:spacing w:line="240" w:lineRule="auto"/>
        <w:ind w:firstLine="708"/>
      </w:pPr>
    </w:p>
    <w:p w:rsidR="001D63EC" w:rsidRDefault="00C0010E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1D63EC" w:rsidRDefault="001D63EC">
      <w:pPr>
        <w:jc w:val="both"/>
        <w:rPr>
          <w:sz w:val="28"/>
        </w:rPr>
      </w:pPr>
    </w:p>
    <w:p w:rsidR="001D63EC" w:rsidRDefault="00C0010E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1D63EC">
      <w:pgSz w:w="11906" w:h="16838"/>
      <w:pgMar w:top="851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D63EC"/>
    <w:rsid w:val="001D63EC"/>
    <w:rsid w:val="00C0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2024-08-02T14:31:00Z</dcterms:created>
  <dcterms:modified xsi:type="dcterms:W3CDTF">2024-08-02T14:31:00Z</dcterms:modified>
</cp:coreProperties>
</file>