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AB" w:rsidRDefault="003B4EAB" w:rsidP="003B4EAB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  <w:rPr>
          <w:sz w:val="24"/>
          <w:szCs w:val="24"/>
        </w:rPr>
      </w:pPr>
      <w:bookmarkStart w:id="0" w:name="_GoBack"/>
      <w:bookmarkEnd w:id="0"/>
      <w:r w:rsidRPr="003B4EAB">
        <w:rPr>
          <w:noProof/>
          <w:sz w:val="24"/>
          <w:szCs w:val="24"/>
        </w:rPr>
        <w:drawing>
          <wp:inline distT="0" distB="0" distL="0" distR="0" wp14:anchorId="7F4DC232" wp14:editId="651FFFEF">
            <wp:extent cx="749300" cy="793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B" w:rsidRPr="003B4EAB" w:rsidRDefault="003B4EAB" w:rsidP="003B4EAB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  <w:rPr>
          <w:sz w:val="24"/>
          <w:szCs w:val="24"/>
        </w:rPr>
      </w:pPr>
    </w:p>
    <w:p w:rsidR="003B4EAB" w:rsidRPr="003B4EAB" w:rsidRDefault="003B4EAB" w:rsidP="003B4EAB">
      <w:pPr>
        <w:jc w:val="center"/>
        <w:outlineLvl w:val="0"/>
        <w:rPr>
          <w:b/>
          <w:sz w:val="24"/>
          <w:szCs w:val="24"/>
        </w:rPr>
      </w:pPr>
      <w:r w:rsidRPr="003B4EAB">
        <w:rPr>
          <w:b/>
          <w:sz w:val="24"/>
          <w:szCs w:val="24"/>
        </w:rPr>
        <w:t>ТЕРРИТОРИАЛЬНАЯ ИЗБИРАТЕЛЬНАЯ КОМИССИЯ</w:t>
      </w:r>
    </w:p>
    <w:p w:rsidR="003B4EAB" w:rsidRPr="003B4EAB" w:rsidRDefault="003B4EAB" w:rsidP="003B4EAB">
      <w:pPr>
        <w:jc w:val="center"/>
        <w:rPr>
          <w:b/>
          <w:sz w:val="24"/>
          <w:szCs w:val="24"/>
        </w:rPr>
      </w:pPr>
      <w:r w:rsidRPr="003B4EAB">
        <w:rPr>
          <w:b/>
          <w:sz w:val="24"/>
          <w:szCs w:val="24"/>
        </w:rPr>
        <w:t>Г. ТАГАНРОГА</w:t>
      </w:r>
    </w:p>
    <w:p w:rsidR="003B4EAB" w:rsidRPr="003B4EAB" w:rsidRDefault="003B4EAB" w:rsidP="003B4EAB">
      <w:pPr>
        <w:jc w:val="center"/>
        <w:rPr>
          <w:b/>
          <w:sz w:val="24"/>
          <w:szCs w:val="24"/>
        </w:rPr>
      </w:pPr>
    </w:p>
    <w:p w:rsidR="003B4EAB" w:rsidRDefault="003B4EAB" w:rsidP="003B4EAB">
      <w:pPr>
        <w:jc w:val="center"/>
        <w:outlineLvl w:val="0"/>
        <w:rPr>
          <w:b/>
          <w:sz w:val="24"/>
          <w:szCs w:val="24"/>
        </w:rPr>
      </w:pPr>
      <w:r w:rsidRPr="003B4EAB">
        <w:rPr>
          <w:b/>
          <w:sz w:val="24"/>
          <w:szCs w:val="24"/>
        </w:rPr>
        <w:t>ПОСТАНОВЛЕНИЕ</w:t>
      </w:r>
    </w:p>
    <w:p w:rsidR="003B4EAB" w:rsidRPr="003B4EAB" w:rsidRDefault="003B4EAB" w:rsidP="003B4EAB">
      <w:pPr>
        <w:jc w:val="center"/>
        <w:outlineLvl w:val="0"/>
        <w:rPr>
          <w:b/>
          <w:sz w:val="24"/>
          <w:szCs w:val="24"/>
        </w:rPr>
      </w:pPr>
    </w:p>
    <w:p w:rsidR="003B4EAB" w:rsidRDefault="00587D68" w:rsidP="003B4EAB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9A32CE">
        <w:rPr>
          <w:sz w:val="24"/>
          <w:szCs w:val="24"/>
        </w:rPr>
        <w:t>9</w:t>
      </w:r>
      <w:r>
        <w:rPr>
          <w:sz w:val="24"/>
          <w:szCs w:val="24"/>
        </w:rPr>
        <w:t>»</w:t>
      </w:r>
      <w:r w:rsidR="003B4EAB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3B4EAB">
        <w:rPr>
          <w:sz w:val="24"/>
          <w:szCs w:val="24"/>
        </w:rPr>
        <w:t xml:space="preserve"> 2013 г.</w:t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  <w:t xml:space="preserve"> </w:t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  <w:t xml:space="preserve">№ </w:t>
      </w:r>
      <w:r w:rsidR="00C00854">
        <w:rPr>
          <w:sz w:val="24"/>
          <w:szCs w:val="24"/>
        </w:rPr>
        <w:t>101-4</w:t>
      </w:r>
    </w:p>
    <w:p w:rsidR="003B4EAB" w:rsidRPr="003B4EAB" w:rsidRDefault="003B4EAB" w:rsidP="003B4EAB">
      <w:pPr>
        <w:jc w:val="center"/>
        <w:rPr>
          <w:sz w:val="24"/>
          <w:szCs w:val="24"/>
        </w:rPr>
      </w:pPr>
    </w:p>
    <w:p w:rsidR="003B4EAB" w:rsidRDefault="003B4EAB" w:rsidP="003B4EAB">
      <w:pPr>
        <w:jc w:val="center"/>
        <w:rPr>
          <w:sz w:val="24"/>
          <w:szCs w:val="24"/>
        </w:rPr>
      </w:pPr>
      <w:r w:rsidRPr="003B4EAB">
        <w:rPr>
          <w:sz w:val="24"/>
          <w:szCs w:val="24"/>
        </w:rPr>
        <w:t>г. Таганрог</w:t>
      </w:r>
    </w:p>
    <w:p w:rsidR="003B4EAB" w:rsidRPr="003B4EAB" w:rsidRDefault="003B4EAB" w:rsidP="003B4EAB">
      <w:pPr>
        <w:jc w:val="center"/>
        <w:rPr>
          <w:sz w:val="24"/>
          <w:szCs w:val="24"/>
        </w:rPr>
      </w:pPr>
    </w:p>
    <w:p w:rsidR="003B4EAB" w:rsidRPr="003B4EAB" w:rsidRDefault="004D7C97" w:rsidP="004D7C97">
      <w:pPr>
        <w:jc w:val="center"/>
        <w:rPr>
          <w:b/>
          <w:sz w:val="24"/>
          <w:szCs w:val="24"/>
        </w:rPr>
      </w:pPr>
      <w:r w:rsidRPr="004D7C97">
        <w:rPr>
          <w:b/>
          <w:sz w:val="24"/>
          <w:szCs w:val="24"/>
        </w:rPr>
        <w:t>Об установлении итогов голосования на территории</w:t>
      </w:r>
      <w:r>
        <w:rPr>
          <w:b/>
          <w:sz w:val="24"/>
          <w:szCs w:val="24"/>
        </w:rPr>
        <w:t xml:space="preserve"> Таганрогского (</w:t>
      </w:r>
      <w:r w:rsidR="00FB038E">
        <w:rPr>
          <w:b/>
          <w:sz w:val="24"/>
          <w:szCs w:val="24"/>
        </w:rPr>
        <w:t>западного</w:t>
      </w:r>
      <w:r>
        <w:rPr>
          <w:b/>
          <w:sz w:val="24"/>
          <w:szCs w:val="24"/>
        </w:rPr>
        <w:t xml:space="preserve">) </w:t>
      </w:r>
      <w:r w:rsidRPr="004D7C97">
        <w:rPr>
          <w:b/>
          <w:sz w:val="24"/>
          <w:szCs w:val="24"/>
        </w:rPr>
        <w:t xml:space="preserve"> одномандатного избирательного округа</w:t>
      </w:r>
      <w:r>
        <w:rPr>
          <w:b/>
          <w:sz w:val="24"/>
          <w:szCs w:val="24"/>
        </w:rPr>
        <w:t xml:space="preserve"> </w:t>
      </w:r>
      <w:r w:rsidRPr="004D7C9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</w:t>
      </w:r>
      <w:r w:rsidR="00FB038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4D7C97">
        <w:rPr>
          <w:b/>
          <w:sz w:val="24"/>
          <w:szCs w:val="24"/>
        </w:rPr>
        <w:t>на выборах депутатов</w:t>
      </w:r>
      <w:r>
        <w:rPr>
          <w:b/>
          <w:sz w:val="24"/>
          <w:szCs w:val="24"/>
        </w:rPr>
        <w:t xml:space="preserve"> </w:t>
      </w:r>
      <w:r w:rsidRPr="004D7C97">
        <w:rPr>
          <w:b/>
          <w:sz w:val="24"/>
          <w:szCs w:val="24"/>
        </w:rPr>
        <w:t>Законодательного Собрания</w:t>
      </w:r>
      <w:r>
        <w:rPr>
          <w:b/>
          <w:sz w:val="24"/>
          <w:szCs w:val="24"/>
        </w:rPr>
        <w:t xml:space="preserve"> </w:t>
      </w:r>
      <w:r w:rsidRPr="004D7C97">
        <w:rPr>
          <w:b/>
          <w:sz w:val="24"/>
          <w:szCs w:val="24"/>
        </w:rPr>
        <w:t xml:space="preserve">Ростовской области пятого </w:t>
      </w:r>
      <w:r w:rsidR="00301A9A">
        <w:rPr>
          <w:b/>
          <w:sz w:val="24"/>
          <w:szCs w:val="24"/>
        </w:rPr>
        <w:t xml:space="preserve">созыва </w:t>
      </w:r>
      <w:r w:rsidRPr="004D7C97">
        <w:rPr>
          <w:b/>
          <w:sz w:val="24"/>
          <w:szCs w:val="24"/>
        </w:rPr>
        <w:t>по единому избирательному округу</w:t>
      </w:r>
    </w:p>
    <w:p w:rsidR="003B4EAB" w:rsidRPr="003B4EAB" w:rsidRDefault="003B4EAB" w:rsidP="003B4EAB">
      <w:pPr>
        <w:rPr>
          <w:sz w:val="24"/>
          <w:szCs w:val="24"/>
        </w:rPr>
      </w:pPr>
    </w:p>
    <w:p w:rsidR="004D7C97" w:rsidRPr="004D7C97" w:rsidRDefault="004D7C97" w:rsidP="004D7C97">
      <w:pPr>
        <w:pStyle w:val="a3"/>
        <w:ind w:left="0" w:firstLine="708"/>
        <w:jc w:val="both"/>
        <w:rPr>
          <w:sz w:val="24"/>
          <w:szCs w:val="24"/>
        </w:rPr>
      </w:pPr>
      <w:proofErr w:type="gramStart"/>
      <w:r w:rsidRPr="004D7C97">
        <w:rPr>
          <w:sz w:val="24"/>
          <w:szCs w:val="24"/>
        </w:rPr>
        <w:t>На основании данных перв</w:t>
      </w:r>
      <w:r w:rsidR="00301A9A">
        <w:rPr>
          <w:sz w:val="24"/>
          <w:szCs w:val="24"/>
        </w:rPr>
        <w:t>ого</w:t>
      </w:r>
      <w:r w:rsidRPr="004D7C97">
        <w:rPr>
          <w:sz w:val="24"/>
          <w:szCs w:val="24"/>
        </w:rPr>
        <w:t xml:space="preserve"> экземпляр</w:t>
      </w:r>
      <w:r w:rsidR="00301A9A">
        <w:rPr>
          <w:sz w:val="24"/>
          <w:szCs w:val="24"/>
        </w:rPr>
        <w:t>а</w:t>
      </w:r>
      <w:r w:rsidRPr="004D7C97">
        <w:rPr>
          <w:sz w:val="24"/>
          <w:szCs w:val="24"/>
        </w:rPr>
        <w:t xml:space="preserve"> протокол</w:t>
      </w:r>
      <w:r w:rsidR="00301A9A">
        <w:rPr>
          <w:sz w:val="24"/>
          <w:szCs w:val="24"/>
        </w:rPr>
        <w:t>а</w:t>
      </w:r>
      <w:r w:rsidRPr="004D7C97">
        <w:rPr>
          <w:sz w:val="24"/>
          <w:szCs w:val="24"/>
        </w:rPr>
        <w:t xml:space="preserve"> №2 территориальн</w:t>
      </w:r>
      <w:r w:rsidR="00301A9A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4D7C97">
        <w:rPr>
          <w:sz w:val="24"/>
          <w:szCs w:val="24"/>
        </w:rPr>
        <w:t>избирательн</w:t>
      </w:r>
      <w:r w:rsidR="00301A9A">
        <w:rPr>
          <w:sz w:val="24"/>
          <w:szCs w:val="24"/>
        </w:rPr>
        <w:t>ой</w:t>
      </w:r>
      <w:r w:rsidRPr="004D7C97">
        <w:rPr>
          <w:sz w:val="24"/>
          <w:szCs w:val="24"/>
        </w:rPr>
        <w:t xml:space="preserve"> комисси</w:t>
      </w:r>
      <w:r w:rsidR="00301A9A">
        <w:rPr>
          <w:sz w:val="24"/>
          <w:szCs w:val="24"/>
        </w:rPr>
        <w:t>и</w:t>
      </w:r>
      <w:r w:rsidRPr="004D7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Таганрога </w:t>
      </w:r>
      <w:r w:rsidRPr="004D7C97">
        <w:rPr>
          <w:sz w:val="24"/>
          <w:szCs w:val="24"/>
        </w:rPr>
        <w:t>об итогах голосования, Территориальная избирательная комиссия</w:t>
      </w:r>
      <w:r>
        <w:rPr>
          <w:sz w:val="24"/>
          <w:szCs w:val="24"/>
        </w:rPr>
        <w:t xml:space="preserve"> города Таганрога</w:t>
      </w:r>
      <w:r w:rsidRPr="004D7C97">
        <w:rPr>
          <w:sz w:val="24"/>
          <w:szCs w:val="24"/>
        </w:rPr>
        <w:t>, на которую возложены полномочия окружной избирательной</w:t>
      </w:r>
      <w:r>
        <w:rPr>
          <w:sz w:val="24"/>
          <w:szCs w:val="24"/>
        </w:rPr>
        <w:t xml:space="preserve"> </w:t>
      </w:r>
      <w:r w:rsidRPr="004D7C97">
        <w:rPr>
          <w:sz w:val="24"/>
          <w:szCs w:val="24"/>
        </w:rPr>
        <w:t>комиссии по выборам депутатов Законодательного Собрания Ростовской области</w:t>
      </w:r>
      <w:r>
        <w:rPr>
          <w:sz w:val="24"/>
          <w:szCs w:val="24"/>
        </w:rPr>
        <w:t xml:space="preserve"> </w:t>
      </w:r>
      <w:r w:rsidRPr="004D7C97">
        <w:rPr>
          <w:sz w:val="24"/>
          <w:szCs w:val="24"/>
        </w:rPr>
        <w:t xml:space="preserve">пятого созыва по </w:t>
      </w:r>
      <w:r>
        <w:rPr>
          <w:sz w:val="24"/>
          <w:szCs w:val="24"/>
        </w:rPr>
        <w:t>Таганрогскому (</w:t>
      </w:r>
      <w:r w:rsidR="00FB038E">
        <w:rPr>
          <w:sz w:val="24"/>
          <w:szCs w:val="24"/>
        </w:rPr>
        <w:t>запад</w:t>
      </w:r>
      <w:r>
        <w:rPr>
          <w:sz w:val="24"/>
          <w:szCs w:val="24"/>
        </w:rPr>
        <w:t xml:space="preserve">ному) </w:t>
      </w:r>
      <w:r w:rsidRPr="004D7C97">
        <w:rPr>
          <w:sz w:val="24"/>
          <w:szCs w:val="24"/>
        </w:rPr>
        <w:t>одномандатному избирательному округу</w:t>
      </w:r>
      <w:r>
        <w:rPr>
          <w:sz w:val="24"/>
          <w:szCs w:val="24"/>
        </w:rPr>
        <w:t xml:space="preserve"> </w:t>
      </w:r>
      <w:r w:rsidRPr="004D7C97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 w:rsidR="00FB038E">
        <w:rPr>
          <w:sz w:val="24"/>
          <w:szCs w:val="24"/>
        </w:rPr>
        <w:t>2</w:t>
      </w:r>
      <w:r w:rsidRPr="004D7C97">
        <w:rPr>
          <w:sz w:val="24"/>
          <w:szCs w:val="24"/>
        </w:rPr>
        <w:t>, определила, что на выборах депутатов Законодательного Собрания Ростовской области пятого созыва по единому избирательному округу на</w:t>
      </w:r>
      <w:r>
        <w:rPr>
          <w:sz w:val="24"/>
          <w:szCs w:val="24"/>
        </w:rPr>
        <w:t xml:space="preserve"> </w:t>
      </w:r>
      <w:r w:rsidRPr="004D7C97">
        <w:rPr>
          <w:sz w:val="24"/>
          <w:szCs w:val="24"/>
        </w:rPr>
        <w:t>территории</w:t>
      </w:r>
      <w:proofErr w:type="gramEnd"/>
      <w:r w:rsidRPr="004D7C97">
        <w:rPr>
          <w:sz w:val="24"/>
          <w:szCs w:val="24"/>
        </w:rPr>
        <w:t xml:space="preserve"> </w:t>
      </w:r>
      <w:r>
        <w:rPr>
          <w:sz w:val="24"/>
          <w:szCs w:val="24"/>
        </w:rPr>
        <w:t>Таганрогского (</w:t>
      </w:r>
      <w:r w:rsidR="00FB038E">
        <w:rPr>
          <w:sz w:val="24"/>
          <w:szCs w:val="24"/>
        </w:rPr>
        <w:t>запад</w:t>
      </w:r>
      <w:r>
        <w:rPr>
          <w:sz w:val="24"/>
          <w:szCs w:val="24"/>
        </w:rPr>
        <w:t>ного)</w:t>
      </w:r>
      <w:r w:rsidRPr="004D7C97">
        <w:rPr>
          <w:sz w:val="24"/>
          <w:szCs w:val="24"/>
        </w:rPr>
        <w:t xml:space="preserve"> одномандатного избирательного округа</w:t>
      </w:r>
      <w:r>
        <w:rPr>
          <w:sz w:val="24"/>
          <w:szCs w:val="24"/>
        </w:rPr>
        <w:t xml:space="preserve"> </w:t>
      </w:r>
      <w:r w:rsidRPr="004D7C97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 w:rsidR="00FB038E">
        <w:rPr>
          <w:sz w:val="24"/>
          <w:szCs w:val="24"/>
        </w:rPr>
        <w:t>2</w:t>
      </w:r>
      <w:r w:rsidRPr="004D7C97">
        <w:rPr>
          <w:sz w:val="24"/>
          <w:szCs w:val="24"/>
        </w:rPr>
        <w:t xml:space="preserve"> приняло участие</w:t>
      </w:r>
      <w:r>
        <w:rPr>
          <w:sz w:val="24"/>
          <w:szCs w:val="24"/>
        </w:rPr>
        <w:t xml:space="preserve"> </w:t>
      </w:r>
      <w:r w:rsidR="00C00854">
        <w:rPr>
          <w:sz w:val="24"/>
          <w:szCs w:val="24"/>
        </w:rPr>
        <w:t>26055 (двадцать шесть тысяч пятьдесят пять</w:t>
      </w:r>
      <w:r w:rsidRPr="004D7C97">
        <w:rPr>
          <w:sz w:val="24"/>
          <w:szCs w:val="24"/>
        </w:rPr>
        <w:t>) избирателей, что</w:t>
      </w:r>
      <w:r>
        <w:rPr>
          <w:sz w:val="24"/>
          <w:szCs w:val="24"/>
        </w:rPr>
        <w:t xml:space="preserve"> составляет </w:t>
      </w:r>
      <w:r w:rsidR="00C00854">
        <w:rPr>
          <w:sz w:val="24"/>
          <w:szCs w:val="24"/>
        </w:rPr>
        <w:t>23,23</w:t>
      </w:r>
      <w:r w:rsidRPr="004D7C97">
        <w:rPr>
          <w:sz w:val="24"/>
          <w:szCs w:val="24"/>
        </w:rPr>
        <w:t>% от числа избирателей, внесенных в списки избирателей на момент</w:t>
      </w:r>
      <w:r>
        <w:rPr>
          <w:sz w:val="24"/>
          <w:szCs w:val="24"/>
        </w:rPr>
        <w:t xml:space="preserve"> </w:t>
      </w:r>
      <w:r w:rsidRPr="004D7C97">
        <w:rPr>
          <w:sz w:val="24"/>
          <w:szCs w:val="24"/>
        </w:rPr>
        <w:t>окончания голосования.</w:t>
      </w:r>
    </w:p>
    <w:p w:rsidR="004D7C97" w:rsidRDefault="004D7C97" w:rsidP="00785BA1">
      <w:pPr>
        <w:pStyle w:val="a3"/>
        <w:ind w:left="0" w:firstLine="708"/>
        <w:jc w:val="both"/>
        <w:rPr>
          <w:sz w:val="24"/>
          <w:szCs w:val="24"/>
        </w:rPr>
      </w:pPr>
      <w:r w:rsidRPr="004D7C97">
        <w:rPr>
          <w:sz w:val="24"/>
          <w:szCs w:val="24"/>
        </w:rPr>
        <w:t>Голоса избирателей распределились следующим образом:</w:t>
      </w:r>
    </w:p>
    <w:p w:rsidR="004D7C97" w:rsidRDefault="004D7C97" w:rsidP="004D7C97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785BA1">
        <w:rPr>
          <w:sz w:val="24"/>
          <w:szCs w:val="24"/>
        </w:rPr>
        <w:t>за Региональное отделение Всероссийской политической партии</w:t>
      </w:r>
      <w:r w:rsidR="00785BA1" w:rsidRPr="00785BA1">
        <w:rPr>
          <w:sz w:val="24"/>
          <w:szCs w:val="24"/>
        </w:rPr>
        <w:t xml:space="preserve"> </w:t>
      </w:r>
      <w:r w:rsidRPr="00785BA1">
        <w:rPr>
          <w:b/>
          <w:sz w:val="24"/>
          <w:szCs w:val="24"/>
        </w:rPr>
        <w:t>ПАРТИЯ ЗА</w:t>
      </w:r>
      <w:r w:rsidR="00785BA1" w:rsidRPr="00785BA1">
        <w:rPr>
          <w:b/>
          <w:sz w:val="24"/>
          <w:szCs w:val="24"/>
        </w:rPr>
        <w:t xml:space="preserve"> </w:t>
      </w:r>
      <w:r w:rsidRPr="00785BA1">
        <w:rPr>
          <w:b/>
          <w:sz w:val="24"/>
          <w:szCs w:val="24"/>
        </w:rPr>
        <w:t>СПРАВЕДЛИВОСТЬ!</w:t>
      </w:r>
      <w:r w:rsidRPr="00785BA1">
        <w:rPr>
          <w:sz w:val="24"/>
          <w:szCs w:val="24"/>
        </w:rPr>
        <w:t xml:space="preserve"> в Ростовской области подано </w:t>
      </w:r>
      <w:r w:rsidR="00C00854">
        <w:rPr>
          <w:sz w:val="24"/>
          <w:szCs w:val="24"/>
        </w:rPr>
        <w:t>369</w:t>
      </w:r>
      <w:r w:rsidR="00785BA1" w:rsidRPr="00785BA1">
        <w:rPr>
          <w:sz w:val="24"/>
          <w:szCs w:val="24"/>
        </w:rPr>
        <w:t xml:space="preserve"> (</w:t>
      </w:r>
      <w:r w:rsidR="00C00854">
        <w:rPr>
          <w:sz w:val="24"/>
          <w:szCs w:val="24"/>
        </w:rPr>
        <w:t>триста шестьдесят девять</w:t>
      </w:r>
      <w:r w:rsidR="00785BA1" w:rsidRPr="00785BA1">
        <w:rPr>
          <w:sz w:val="24"/>
          <w:szCs w:val="24"/>
        </w:rPr>
        <w:t xml:space="preserve">) </w:t>
      </w:r>
      <w:r w:rsidRPr="00785BA1">
        <w:rPr>
          <w:sz w:val="24"/>
          <w:szCs w:val="24"/>
        </w:rPr>
        <w:t xml:space="preserve">голосов избирателей, что составляет </w:t>
      </w:r>
      <w:r w:rsidR="00C00854">
        <w:rPr>
          <w:sz w:val="24"/>
          <w:szCs w:val="24"/>
        </w:rPr>
        <w:t>1,42</w:t>
      </w:r>
      <w:r w:rsidRPr="00785BA1">
        <w:rPr>
          <w:sz w:val="24"/>
          <w:szCs w:val="24"/>
        </w:rPr>
        <w:t>% от числа</w:t>
      </w:r>
      <w:r w:rsidR="00785BA1" w:rsidRPr="00785BA1">
        <w:rPr>
          <w:sz w:val="24"/>
          <w:szCs w:val="24"/>
        </w:rPr>
        <w:t xml:space="preserve"> </w:t>
      </w:r>
      <w:r w:rsidRPr="00785BA1">
        <w:rPr>
          <w:sz w:val="24"/>
          <w:szCs w:val="24"/>
        </w:rPr>
        <w:t>избирателей принявших участие в голосовании;</w:t>
      </w:r>
    </w:p>
    <w:p w:rsidR="004D7C97" w:rsidRDefault="00785BA1" w:rsidP="004D7C97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785BA1">
        <w:rPr>
          <w:sz w:val="24"/>
          <w:szCs w:val="24"/>
        </w:rPr>
        <w:t xml:space="preserve"> </w:t>
      </w:r>
      <w:r w:rsidR="004D7C97" w:rsidRPr="00785BA1">
        <w:rPr>
          <w:sz w:val="24"/>
          <w:szCs w:val="24"/>
        </w:rPr>
        <w:t xml:space="preserve">за Региональное отделение </w:t>
      </w:r>
      <w:r w:rsidR="004D7C97" w:rsidRPr="00785BA1">
        <w:rPr>
          <w:b/>
          <w:sz w:val="24"/>
          <w:szCs w:val="24"/>
        </w:rPr>
        <w:t>ПАРТИИ «РОДИНА»</w:t>
      </w:r>
      <w:r w:rsidR="004D7C97" w:rsidRPr="00785BA1">
        <w:rPr>
          <w:sz w:val="24"/>
          <w:szCs w:val="24"/>
        </w:rPr>
        <w:t xml:space="preserve"> в Ростовской области подано </w:t>
      </w:r>
      <w:r w:rsidR="00C00854">
        <w:rPr>
          <w:sz w:val="24"/>
          <w:szCs w:val="24"/>
        </w:rPr>
        <w:t>306</w:t>
      </w:r>
      <w:r>
        <w:rPr>
          <w:sz w:val="24"/>
          <w:szCs w:val="24"/>
        </w:rPr>
        <w:t xml:space="preserve"> (</w:t>
      </w:r>
      <w:r w:rsidR="00C00854">
        <w:rPr>
          <w:sz w:val="24"/>
          <w:szCs w:val="24"/>
        </w:rPr>
        <w:t>триста шесть</w:t>
      </w:r>
      <w:r w:rsidR="004D7C97" w:rsidRPr="00785BA1">
        <w:rPr>
          <w:sz w:val="24"/>
          <w:szCs w:val="24"/>
        </w:rPr>
        <w:t>) голосов избирателей, что составляет</w:t>
      </w:r>
      <w:r>
        <w:rPr>
          <w:sz w:val="24"/>
          <w:szCs w:val="24"/>
        </w:rPr>
        <w:t xml:space="preserve"> </w:t>
      </w:r>
      <w:r w:rsidR="00C00854">
        <w:rPr>
          <w:sz w:val="24"/>
          <w:szCs w:val="24"/>
        </w:rPr>
        <w:t>1,18</w:t>
      </w:r>
      <w:r w:rsidRPr="00785BA1">
        <w:rPr>
          <w:sz w:val="24"/>
          <w:szCs w:val="24"/>
        </w:rPr>
        <w:t>% от числа избирателей принявших участие в голосовании;</w:t>
      </w:r>
    </w:p>
    <w:p w:rsidR="00785BA1" w:rsidRPr="00785BA1" w:rsidRDefault="00785BA1" w:rsidP="00785BA1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785BA1">
        <w:rPr>
          <w:sz w:val="24"/>
          <w:szCs w:val="24"/>
        </w:rPr>
        <w:t xml:space="preserve">за Политическую партию </w:t>
      </w:r>
      <w:r w:rsidRPr="00785BA1">
        <w:rPr>
          <w:b/>
          <w:sz w:val="24"/>
          <w:szCs w:val="24"/>
        </w:rPr>
        <w:t xml:space="preserve">«Российская партия пенсионеров за справедливость» </w:t>
      </w:r>
      <w:r w:rsidRPr="00785BA1">
        <w:rPr>
          <w:sz w:val="24"/>
          <w:szCs w:val="24"/>
        </w:rPr>
        <w:t>подано</w:t>
      </w:r>
      <w:r w:rsidR="0023334D">
        <w:rPr>
          <w:sz w:val="24"/>
          <w:szCs w:val="24"/>
        </w:rPr>
        <w:t xml:space="preserve"> </w:t>
      </w:r>
      <w:r w:rsidR="00C00854">
        <w:rPr>
          <w:sz w:val="24"/>
          <w:szCs w:val="24"/>
        </w:rPr>
        <w:t>898</w:t>
      </w:r>
      <w:r w:rsidRPr="00785BA1">
        <w:rPr>
          <w:sz w:val="24"/>
          <w:szCs w:val="24"/>
        </w:rPr>
        <w:t xml:space="preserve"> (</w:t>
      </w:r>
      <w:r w:rsidR="00C00854">
        <w:rPr>
          <w:sz w:val="24"/>
          <w:szCs w:val="24"/>
        </w:rPr>
        <w:t>восемьсот девяносто восемь</w:t>
      </w:r>
      <w:r w:rsidRPr="00785BA1">
        <w:rPr>
          <w:sz w:val="24"/>
          <w:szCs w:val="24"/>
        </w:rPr>
        <w:t xml:space="preserve">) голосов избирателей, что составляет </w:t>
      </w:r>
      <w:r w:rsidR="00C00854">
        <w:rPr>
          <w:sz w:val="24"/>
          <w:szCs w:val="24"/>
        </w:rPr>
        <w:t>3,45</w:t>
      </w:r>
      <w:r w:rsidRPr="00785BA1">
        <w:rPr>
          <w:sz w:val="24"/>
          <w:szCs w:val="24"/>
        </w:rPr>
        <w:t>% от числа избирателей принявших участие в голосовании;</w:t>
      </w:r>
    </w:p>
    <w:p w:rsidR="00785BA1" w:rsidRPr="0023334D" w:rsidRDefault="00785BA1" w:rsidP="0023334D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23334D">
        <w:rPr>
          <w:sz w:val="24"/>
          <w:szCs w:val="24"/>
        </w:rPr>
        <w:t xml:space="preserve">за Ростовское региональное отделение ПАРТИИ </w:t>
      </w:r>
      <w:r w:rsidRPr="0023334D">
        <w:rPr>
          <w:b/>
          <w:sz w:val="24"/>
          <w:szCs w:val="24"/>
        </w:rPr>
        <w:t>«ЕДИНАЯ</w:t>
      </w:r>
      <w:r w:rsidR="0023334D" w:rsidRPr="0023334D">
        <w:rPr>
          <w:b/>
          <w:sz w:val="24"/>
          <w:szCs w:val="24"/>
        </w:rPr>
        <w:t xml:space="preserve"> </w:t>
      </w:r>
      <w:r w:rsidRPr="0023334D">
        <w:rPr>
          <w:b/>
          <w:sz w:val="24"/>
          <w:szCs w:val="24"/>
        </w:rPr>
        <w:t>РОССИЯ»</w:t>
      </w:r>
      <w:r w:rsidRPr="0023334D">
        <w:rPr>
          <w:sz w:val="24"/>
          <w:szCs w:val="24"/>
        </w:rPr>
        <w:t xml:space="preserve"> подано</w:t>
      </w:r>
      <w:r w:rsidR="0023334D" w:rsidRPr="0023334D">
        <w:rPr>
          <w:sz w:val="24"/>
          <w:szCs w:val="24"/>
        </w:rPr>
        <w:t xml:space="preserve"> </w:t>
      </w:r>
      <w:r w:rsidR="00C00854">
        <w:rPr>
          <w:sz w:val="24"/>
          <w:szCs w:val="24"/>
        </w:rPr>
        <w:t xml:space="preserve">5967 </w:t>
      </w:r>
      <w:r w:rsidRPr="0023334D">
        <w:rPr>
          <w:sz w:val="24"/>
          <w:szCs w:val="24"/>
        </w:rPr>
        <w:t>(</w:t>
      </w:r>
      <w:r w:rsidR="00C00854">
        <w:rPr>
          <w:sz w:val="24"/>
          <w:szCs w:val="24"/>
        </w:rPr>
        <w:t>пять тысяч девятьсот шестьдесят семь</w:t>
      </w:r>
      <w:r w:rsidRPr="0023334D">
        <w:rPr>
          <w:sz w:val="24"/>
          <w:szCs w:val="24"/>
        </w:rPr>
        <w:t>) голосов избирателей, что составляет</w:t>
      </w:r>
      <w:r w:rsidR="0023334D" w:rsidRPr="0023334D">
        <w:rPr>
          <w:sz w:val="24"/>
          <w:szCs w:val="24"/>
        </w:rPr>
        <w:t xml:space="preserve"> </w:t>
      </w:r>
      <w:r w:rsidR="00C00854">
        <w:rPr>
          <w:sz w:val="24"/>
          <w:szCs w:val="24"/>
        </w:rPr>
        <w:t>22,92</w:t>
      </w:r>
      <w:r w:rsidRPr="0023334D">
        <w:rPr>
          <w:sz w:val="24"/>
          <w:szCs w:val="24"/>
        </w:rPr>
        <w:t>% от числа избирателей принявших участие в голосовании;</w:t>
      </w:r>
    </w:p>
    <w:p w:rsidR="00785BA1" w:rsidRDefault="00785BA1" w:rsidP="0023334D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23334D">
        <w:rPr>
          <w:sz w:val="24"/>
          <w:szCs w:val="24"/>
        </w:rPr>
        <w:t xml:space="preserve">за </w:t>
      </w:r>
      <w:r w:rsidRPr="0023334D">
        <w:rPr>
          <w:b/>
          <w:sz w:val="24"/>
          <w:szCs w:val="24"/>
        </w:rPr>
        <w:t>РОСТОВСКОЕ ОБЛАСТНОЕ ОТДЕЛЕНИЕ политической партии «КОММУНИСТИЧЕСКАЯ ПАРТИЯ РОССИЙСКОЙ</w:t>
      </w:r>
      <w:r w:rsidR="0023334D" w:rsidRPr="0023334D">
        <w:rPr>
          <w:b/>
          <w:sz w:val="24"/>
          <w:szCs w:val="24"/>
        </w:rPr>
        <w:t xml:space="preserve"> </w:t>
      </w:r>
      <w:r w:rsidRPr="0023334D">
        <w:rPr>
          <w:b/>
          <w:sz w:val="24"/>
          <w:szCs w:val="24"/>
        </w:rPr>
        <w:t>ФЕДЕРАЦИИ»</w:t>
      </w:r>
      <w:r w:rsidRPr="0023334D">
        <w:rPr>
          <w:sz w:val="24"/>
          <w:szCs w:val="24"/>
        </w:rPr>
        <w:t xml:space="preserve"> </w:t>
      </w:r>
      <w:r w:rsidR="0023334D" w:rsidRPr="0023334D">
        <w:rPr>
          <w:sz w:val="24"/>
          <w:szCs w:val="24"/>
        </w:rPr>
        <w:t xml:space="preserve">подано </w:t>
      </w:r>
      <w:r w:rsidR="00C00854">
        <w:rPr>
          <w:sz w:val="24"/>
          <w:szCs w:val="24"/>
        </w:rPr>
        <w:t>9991</w:t>
      </w:r>
      <w:r w:rsidR="0023334D" w:rsidRPr="0023334D">
        <w:rPr>
          <w:sz w:val="24"/>
          <w:szCs w:val="24"/>
        </w:rPr>
        <w:t xml:space="preserve"> (</w:t>
      </w:r>
      <w:r w:rsidR="00C00854">
        <w:rPr>
          <w:sz w:val="24"/>
          <w:szCs w:val="24"/>
        </w:rPr>
        <w:t>девять тысяч девятьсот девяносто один) голос</w:t>
      </w:r>
      <w:r w:rsidR="0023334D" w:rsidRPr="0023334D">
        <w:rPr>
          <w:sz w:val="24"/>
          <w:szCs w:val="24"/>
        </w:rPr>
        <w:t xml:space="preserve"> избирателей, что составляет </w:t>
      </w:r>
      <w:r w:rsidR="00C00854">
        <w:rPr>
          <w:sz w:val="24"/>
          <w:szCs w:val="24"/>
        </w:rPr>
        <w:t>38,38</w:t>
      </w:r>
      <w:r w:rsidR="0023334D" w:rsidRPr="0023334D">
        <w:rPr>
          <w:sz w:val="24"/>
          <w:szCs w:val="24"/>
        </w:rPr>
        <w:t>% от числа избирателей принявших участие в голосовании;</w:t>
      </w:r>
    </w:p>
    <w:p w:rsidR="0023334D" w:rsidRDefault="0023334D" w:rsidP="0023334D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23334D">
        <w:rPr>
          <w:sz w:val="24"/>
          <w:szCs w:val="24"/>
        </w:rPr>
        <w:t xml:space="preserve">за политическую партию «Коммунистическая партия социальной справедливости» подано </w:t>
      </w:r>
      <w:r w:rsidR="00C00854">
        <w:rPr>
          <w:sz w:val="24"/>
          <w:szCs w:val="24"/>
        </w:rPr>
        <w:t xml:space="preserve">750 </w:t>
      </w:r>
      <w:r w:rsidRPr="0023334D">
        <w:rPr>
          <w:sz w:val="24"/>
          <w:szCs w:val="24"/>
        </w:rPr>
        <w:t>(</w:t>
      </w:r>
      <w:r w:rsidR="00C00854">
        <w:rPr>
          <w:sz w:val="24"/>
          <w:szCs w:val="24"/>
        </w:rPr>
        <w:t>семьсот пятьдесят</w:t>
      </w:r>
      <w:r w:rsidRPr="0023334D">
        <w:rPr>
          <w:sz w:val="24"/>
          <w:szCs w:val="24"/>
        </w:rPr>
        <w:t xml:space="preserve">) голосов избирателей, что составляет </w:t>
      </w:r>
      <w:r w:rsidR="00C00854">
        <w:rPr>
          <w:sz w:val="24"/>
          <w:szCs w:val="24"/>
        </w:rPr>
        <w:t>2,88</w:t>
      </w:r>
      <w:r w:rsidRPr="0023334D">
        <w:rPr>
          <w:sz w:val="24"/>
          <w:szCs w:val="24"/>
        </w:rPr>
        <w:t>% от числа избирателей принявших участие в голосовании;</w:t>
      </w:r>
    </w:p>
    <w:p w:rsidR="0023334D" w:rsidRPr="0023334D" w:rsidRDefault="0023334D" w:rsidP="0023334D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23334D">
        <w:rPr>
          <w:sz w:val="24"/>
          <w:szCs w:val="24"/>
        </w:rPr>
        <w:lastRenderedPageBreak/>
        <w:t xml:space="preserve">за Региональное отделение Партии </w:t>
      </w:r>
      <w:r w:rsidRPr="0023334D">
        <w:rPr>
          <w:b/>
          <w:sz w:val="24"/>
          <w:szCs w:val="24"/>
        </w:rPr>
        <w:t>СПРАВЕДЛИВАЯ РОССИЯ</w:t>
      </w:r>
      <w:r w:rsidRPr="0023334D">
        <w:rPr>
          <w:sz w:val="24"/>
          <w:szCs w:val="24"/>
        </w:rPr>
        <w:t xml:space="preserve"> в Ростовской области подано </w:t>
      </w:r>
      <w:r w:rsidR="00C00854">
        <w:rPr>
          <w:sz w:val="24"/>
          <w:szCs w:val="24"/>
        </w:rPr>
        <w:t>2537</w:t>
      </w:r>
      <w:r w:rsidRPr="0023334D">
        <w:rPr>
          <w:sz w:val="24"/>
          <w:szCs w:val="24"/>
        </w:rPr>
        <w:t xml:space="preserve"> (</w:t>
      </w:r>
      <w:r w:rsidR="00C00854">
        <w:rPr>
          <w:sz w:val="24"/>
          <w:szCs w:val="24"/>
        </w:rPr>
        <w:t>две тысячи пятьсот тридцать семь</w:t>
      </w:r>
      <w:r w:rsidRPr="0023334D">
        <w:rPr>
          <w:sz w:val="24"/>
          <w:szCs w:val="24"/>
        </w:rPr>
        <w:t xml:space="preserve">) голосов избирателей, что составляет </w:t>
      </w:r>
      <w:r w:rsidR="00C00854">
        <w:rPr>
          <w:sz w:val="24"/>
          <w:szCs w:val="24"/>
        </w:rPr>
        <w:t>9,75</w:t>
      </w:r>
      <w:r w:rsidRPr="0023334D">
        <w:rPr>
          <w:sz w:val="24"/>
          <w:szCs w:val="24"/>
        </w:rPr>
        <w:t>% от числа избирателей принявших участие в голосовании;</w:t>
      </w:r>
    </w:p>
    <w:p w:rsidR="00785BA1" w:rsidRPr="0023334D" w:rsidRDefault="00785BA1" w:rsidP="0023334D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23334D">
        <w:rPr>
          <w:sz w:val="24"/>
          <w:szCs w:val="24"/>
        </w:rPr>
        <w:t>за Ростовское областное отделение Политической партии</w:t>
      </w:r>
      <w:r w:rsidR="0023334D">
        <w:rPr>
          <w:sz w:val="24"/>
          <w:szCs w:val="24"/>
        </w:rPr>
        <w:t xml:space="preserve"> </w:t>
      </w:r>
      <w:r w:rsidRPr="0023334D">
        <w:rPr>
          <w:b/>
          <w:sz w:val="24"/>
          <w:szCs w:val="24"/>
        </w:rPr>
        <w:t>«КОММУНИСТЫ РОССИИ»</w:t>
      </w:r>
      <w:r w:rsidRPr="0023334D">
        <w:rPr>
          <w:sz w:val="24"/>
          <w:szCs w:val="24"/>
        </w:rPr>
        <w:t xml:space="preserve"> </w:t>
      </w:r>
      <w:r w:rsidR="0023334D" w:rsidRPr="0023334D">
        <w:rPr>
          <w:sz w:val="24"/>
          <w:szCs w:val="24"/>
        </w:rPr>
        <w:t xml:space="preserve">подано </w:t>
      </w:r>
      <w:r w:rsidR="00C00854">
        <w:rPr>
          <w:sz w:val="24"/>
          <w:szCs w:val="24"/>
        </w:rPr>
        <w:t>699</w:t>
      </w:r>
      <w:r w:rsidR="0023334D" w:rsidRPr="0023334D">
        <w:rPr>
          <w:sz w:val="24"/>
          <w:szCs w:val="24"/>
        </w:rPr>
        <w:t xml:space="preserve"> (</w:t>
      </w:r>
      <w:r w:rsidR="00C00854">
        <w:rPr>
          <w:sz w:val="24"/>
          <w:szCs w:val="24"/>
        </w:rPr>
        <w:t>шестьсот девяносто девять</w:t>
      </w:r>
      <w:r w:rsidR="0023334D" w:rsidRPr="0023334D">
        <w:rPr>
          <w:sz w:val="24"/>
          <w:szCs w:val="24"/>
        </w:rPr>
        <w:t xml:space="preserve">) голосов избирателей, что составляет </w:t>
      </w:r>
      <w:r w:rsidR="00C00854">
        <w:rPr>
          <w:sz w:val="24"/>
          <w:szCs w:val="24"/>
        </w:rPr>
        <w:t>2,69</w:t>
      </w:r>
      <w:r w:rsidR="0023334D" w:rsidRPr="0023334D">
        <w:rPr>
          <w:sz w:val="24"/>
          <w:szCs w:val="24"/>
        </w:rPr>
        <w:t>% от числа избирателей принявших участие в голосовании;</w:t>
      </w:r>
    </w:p>
    <w:p w:rsidR="00D50DB0" w:rsidRDefault="00785BA1" w:rsidP="00D50DB0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D50DB0">
        <w:rPr>
          <w:sz w:val="24"/>
          <w:szCs w:val="24"/>
        </w:rPr>
        <w:t>за Региональное отделение в Ростовской области Политической</w:t>
      </w:r>
      <w:r w:rsidR="0023334D" w:rsidRPr="00D50DB0">
        <w:rPr>
          <w:sz w:val="24"/>
          <w:szCs w:val="24"/>
        </w:rPr>
        <w:t xml:space="preserve"> </w:t>
      </w:r>
      <w:r w:rsidRPr="00D50DB0">
        <w:rPr>
          <w:sz w:val="24"/>
          <w:szCs w:val="24"/>
        </w:rPr>
        <w:t xml:space="preserve">партии «Гражданская Платформа» </w:t>
      </w:r>
      <w:r w:rsidR="00D50DB0" w:rsidRPr="0023334D">
        <w:rPr>
          <w:sz w:val="24"/>
          <w:szCs w:val="24"/>
        </w:rPr>
        <w:t xml:space="preserve">подано </w:t>
      </w:r>
      <w:r w:rsidR="00C00854">
        <w:rPr>
          <w:sz w:val="24"/>
          <w:szCs w:val="24"/>
        </w:rPr>
        <w:t>443</w:t>
      </w:r>
      <w:r w:rsidR="00D50DB0" w:rsidRPr="0023334D">
        <w:rPr>
          <w:sz w:val="24"/>
          <w:szCs w:val="24"/>
        </w:rPr>
        <w:t xml:space="preserve"> (</w:t>
      </w:r>
      <w:r w:rsidR="00C00854">
        <w:rPr>
          <w:sz w:val="24"/>
          <w:szCs w:val="24"/>
        </w:rPr>
        <w:t>четыреста сорок три</w:t>
      </w:r>
      <w:r w:rsidR="00D50DB0" w:rsidRPr="0023334D">
        <w:rPr>
          <w:sz w:val="24"/>
          <w:szCs w:val="24"/>
        </w:rPr>
        <w:t>) голос</w:t>
      </w:r>
      <w:r w:rsidR="00C00854">
        <w:rPr>
          <w:sz w:val="24"/>
          <w:szCs w:val="24"/>
        </w:rPr>
        <w:t>а</w:t>
      </w:r>
      <w:r w:rsidR="00D50DB0" w:rsidRPr="0023334D">
        <w:rPr>
          <w:sz w:val="24"/>
          <w:szCs w:val="24"/>
        </w:rPr>
        <w:t xml:space="preserve"> избирателей, что составляет </w:t>
      </w:r>
      <w:r w:rsidR="00C00854">
        <w:rPr>
          <w:sz w:val="24"/>
          <w:szCs w:val="24"/>
        </w:rPr>
        <w:t>1,70</w:t>
      </w:r>
      <w:r w:rsidR="00D50DB0" w:rsidRPr="0023334D">
        <w:rPr>
          <w:sz w:val="24"/>
          <w:szCs w:val="24"/>
        </w:rPr>
        <w:t>% от числа избирателей принявших участие в голосовании;</w:t>
      </w:r>
    </w:p>
    <w:p w:rsidR="00D50DB0" w:rsidRPr="0023334D" w:rsidRDefault="00785BA1" w:rsidP="00D50DB0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D50DB0">
        <w:rPr>
          <w:sz w:val="24"/>
          <w:szCs w:val="24"/>
        </w:rPr>
        <w:t>за Региональное отделение в Ростовской области Политической</w:t>
      </w:r>
      <w:r w:rsidR="00D50DB0" w:rsidRPr="00D50DB0">
        <w:rPr>
          <w:sz w:val="24"/>
          <w:szCs w:val="24"/>
        </w:rPr>
        <w:t xml:space="preserve"> </w:t>
      </w:r>
      <w:r w:rsidRPr="00D50DB0">
        <w:rPr>
          <w:sz w:val="24"/>
          <w:szCs w:val="24"/>
        </w:rPr>
        <w:t xml:space="preserve">партии «Российская экологическая партия «Зеленые» </w:t>
      </w:r>
      <w:r w:rsidR="00C00854">
        <w:rPr>
          <w:sz w:val="24"/>
          <w:szCs w:val="24"/>
        </w:rPr>
        <w:t>подано 435</w:t>
      </w:r>
      <w:r w:rsidR="00D50DB0" w:rsidRPr="0023334D">
        <w:rPr>
          <w:sz w:val="24"/>
          <w:szCs w:val="24"/>
        </w:rPr>
        <w:t xml:space="preserve"> (</w:t>
      </w:r>
      <w:r w:rsidR="00C00854">
        <w:rPr>
          <w:sz w:val="24"/>
          <w:szCs w:val="24"/>
        </w:rPr>
        <w:t>четыреста тридцать пять</w:t>
      </w:r>
      <w:r w:rsidR="00D50DB0" w:rsidRPr="0023334D">
        <w:rPr>
          <w:sz w:val="24"/>
          <w:szCs w:val="24"/>
        </w:rPr>
        <w:t xml:space="preserve">) голосов избирателей, что составляет </w:t>
      </w:r>
      <w:r w:rsidR="00C00854">
        <w:rPr>
          <w:sz w:val="24"/>
          <w:szCs w:val="24"/>
        </w:rPr>
        <w:t>1,67</w:t>
      </w:r>
      <w:r w:rsidR="00D50DB0" w:rsidRPr="0023334D">
        <w:rPr>
          <w:sz w:val="24"/>
          <w:szCs w:val="24"/>
        </w:rPr>
        <w:t>% от числа избирателей принявших участие в голосовании;</w:t>
      </w:r>
    </w:p>
    <w:p w:rsidR="00D50DB0" w:rsidRPr="0023334D" w:rsidRDefault="00D50DB0" w:rsidP="00D50DB0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D50DB0">
        <w:rPr>
          <w:sz w:val="24"/>
          <w:szCs w:val="24"/>
        </w:rPr>
        <w:t xml:space="preserve">за политическую партию «Демократическая партия России» </w:t>
      </w:r>
      <w:r w:rsidRPr="0023334D">
        <w:rPr>
          <w:sz w:val="24"/>
          <w:szCs w:val="24"/>
        </w:rPr>
        <w:t xml:space="preserve">подано </w:t>
      </w:r>
      <w:r w:rsidR="00C00854">
        <w:rPr>
          <w:sz w:val="24"/>
          <w:szCs w:val="24"/>
        </w:rPr>
        <w:t>91</w:t>
      </w:r>
      <w:r w:rsidRPr="0023334D">
        <w:rPr>
          <w:sz w:val="24"/>
          <w:szCs w:val="24"/>
        </w:rPr>
        <w:t xml:space="preserve"> (</w:t>
      </w:r>
      <w:r w:rsidR="00C00854">
        <w:rPr>
          <w:sz w:val="24"/>
          <w:szCs w:val="24"/>
        </w:rPr>
        <w:t>девяносто один) голос</w:t>
      </w:r>
      <w:r w:rsidRPr="0023334D">
        <w:rPr>
          <w:sz w:val="24"/>
          <w:szCs w:val="24"/>
        </w:rPr>
        <w:t xml:space="preserve"> избирателей, что составляет </w:t>
      </w:r>
      <w:r w:rsidR="00C00854">
        <w:rPr>
          <w:sz w:val="24"/>
          <w:szCs w:val="24"/>
        </w:rPr>
        <w:t>0,35</w:t>
      </w:r>
      <w:r w:rsidRPr="0023334D">
        <w:rPr>
          <w:sz w:val="24"/>
          <w:szCs w:val="24"/>
        </w:rPr>
        <w:t>% от числа избирателей принявших участие в голосовании;</w:t>
      </w:r>
    </w:p>
    <w:p w:rsidR="00ED00A1" w:rsidRPr="0023334D" w:rsidRDefault="00ED00A1" w:rsidP="00ED00A1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ED00A1">
        <w:rPr>
          <w:sz w:val="24"/>
          <w:szCs w:val="24"/>
        </w:rPr>
        <w:t xml:space="preserve">за Ростовское региональное отделение политической партии </w:t>
      </w:r>
      <w:r w:rsidRPr="00ED00A1">
        <w:rPr>
          <w:b/>
          <w:sz w:val="24"/>
          <w:szCs w:val="24"/>
        </w:rPr>
        <w:t>«ПАТРИОТЫ РОССИИ»</w:t>
      </w:r>
      <w:r w:rsidRPr="00ED00A1">
        <w:rPr>
          <w:sz w:val="24"/>
          <w:szCs w:val="24"/>
        </w:rPr>
        <w:t xml:space="preserve"> </w:t>
      </w:r>
      <w:r w:rsidRPr="0023334D">
        <w:rPr>
          <w:sz w:val="24"/>
          <w:szCs w:val="24"/>
        </w:rPr>
        <w:t xml:space="preserve">подано </w:t>
      </w:r>
      <w:r w:rsidR="00C00854">
        <w:rPr>
          <w:sz w:val="24"/>
          <w:szCs w:val="24"/>
        </w:rPr>
        <w:t>438</w:t>
      </w:r>
      <w:r w:rsidRPr="0023334D">
        <w:rPr>
          <w:sz w:val="24"/>
          <w:szCs w:val="24"/>
        </w:rPr>
        <w:t xml:space="preserve"> (</w:t>
      </w:r>
      <w:r w:rsidR="00C00854">
        <w:rPr>
          <w:sz w:val="24"/>
          <w:szCs w:val="24"/>
        </w:rPr>
        <w:t>четыреста тридцать восемь</w:t>
      </w:r>
      <w:r w:rsidRPr="0023334D">
        <w:rPr>
          <w:sz w:val="24"/>
          <w:szCs w:val="24"/>
        </w:rPr>
        <w:t xml:space="preserve">) голосов избирателей, что составляет </w:t>
      </w:r>
      <w:r w:rsidR="00C00854">
        <w:rPr>
          <w:sz w:val="24"/>
          <w:szCs w:val="24"/>
        </w:rPr>
        <w:t>1,68</w:t>
      </w:r>
      <w:r w:rsidRPr="0023334D">
        <w:rPr>
          <w:sz w:val="24"/>
          <w:szCs w:val="24"/>
        </w:rPr>
        <w:t>% от числа избирателей принявших участие в голосовании;</w:t>
      </w:r>
    </w:p>
    <w:p w:rsidR="00ED00A1" w:rsidRDefault="00ED00A1" w:rsidP="00ED00A1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ED00A1">
        <w:rPr>
          <w:sz w:val="24"/>
          <w:szCs w:val="24"/>
        </w:rPr>
        <w:t xml:space="preserve">за Ростовское региональное отделение </w:t>
      </w:r>
      <w:r w:rsidRPr="00ED00A1">
        <w:rPr>
          <w:b/>
          <w:sz w:val="24"/>
          <w:szCs w:val="24"/>
        </w:rPr>
        <w:t>ЛДПР</w:t>
      </w:r>
      <w:r w:rsidRPr="00ED00A1">
        <w:rPr>
          <w:sz w:val="24"/>
          <w:szCs w:val="24"/>
        </w:rPr>
        <w:t xml:space="preserve"> </w:t>
      </w:r>
      <w:r w:rsidRPr="0023334D">
        <w:rPr>
          <w:sz w:val="24"/>
          <w:szCs w:val="24"/>
        </w:rPr>
        <w:t xml:space="preserve">подано </w:t>
      </w:r>
      <w:r w:rsidR="00C00854">
        <w:rPr>
          <w:sz w:val="24"/>
          <w:szCs w:val="24"/>
        </w:rPr>
        <w:t xml:space="preserve">2021 </w:t>
      </w:r>
      <w:r w:rsidRPr="0023334D">
        <w:rPr>
          <w:sz w:val="24"/>
          <w:szCs w:val="24"/>
        </w:rPr>
        <w:t>(</w:t>
      </w:r>
      <w:r w:rsidR="00C00854">
        <w:rPr>
          <w:sz w:val="24"/>
          <w:szCs w:val="24"/>
        </w:rPr>
        <w:t>две тысячи двадцать один) голос</w:t>
      </w:r>
      <w:r w:rsidRPr="0023334D">
        <w:rPr>
          <w:sz w:val="24"/>
          <w:szCs w:val="24"/>
        </w:rPr>
        <w:t xml:space="preserve"> избирателей, что составляет </w:t>
      </w:r>
      <w:r w:rsidR="00C00854">
        <w:rPr>
          <w:sz w:val="24"/>
          <w:szCs w:val="24"/>
        </w:rPr>
        <w:t>7,76</w:t>
      </w:r>
      <w:r w:rsidRPr="0023334D">
        <w:rPr>
          <w:sz w:val="24"/>
          <w:szCs w:val="24"/>
        </w:rPr>
        <w:t>% от числа избирателей принявших участие в голосовании;</w:t>
      </w:r>
    </w:p>
    <w:p w:rsidR="00ED00A1" w:rsidRPr="00ED00A1" w:rsidRDefault="00ED00A1" w:rsidP="00ED00A1">
      <w:pPr>
        <w:jc w:val="both"/>
        <w:rPr>
          <w:sz w:val="24"/>
          <w:szCs w:val="24"/>
        </w:rPr>
      </w:pPr>
    </w:p>
    <w:p w:rsidR="00ED00A1" w:rsidRDefault="00ED00A1" w:rsidP="00ED00A1">
      <w:pPr>
        <w:ind w:firstLine="360"/>
        <w:jc w:val="both"/>
        <w:rPr>
          <w:sz w:val="24"/>
          <w:szCs w:val="24"/>
        </w:rPr>
      </w:pPr>
      <w:proofErr w:type="gramStart"/>
      <w:r w:rsidRPr="00ED00A1">
        <w:rPr>
          <w:sz w:val="24"/>
          <w:szCs w:val="24"/>
        </w:rPr>
        <w:t>На основании ст. 13, 57 Областного</w:t>
      </w:r>
      <w:r>
        <w:rPr>
          <w:sz w:val="24"/>
          <w:szCs w:val="24"/>
        </w:rPr>
        <w:t xml:space="preserve"> закона от 11.07.2006г. №515-3С </w:t>
      </w:r>
      <w:r w:rsidRPr="00ED00A1">
        <w:rPr>
          <w:sz w:val="24"/>
          <w:szCs w:val="24"/>
        </w:rPr>
        <w:t>«О выборах</w:t>
      </w:r>
      <w:r>
        <w:rPr>
          <w:sz w:val="24"/>
          <w:szCs w:val="24"/>
        </w:rPr>
        <w:t xml:space="preserve"> </w:t>
      </w:r>
      <w:r w:rsidRPr="00ED00A1">
        <w:rPr>
          <w:sz w:val="24"/>
          <w:szCs w:val="24"/>
        </w:rPr>
        <w:t>депутатов Законодательного Собрания Ростовской области», постановления Избирательной комиссии Р</w:t>
      </w:r>
      <w:r>
        <w:rPr>
          <w:sz w:val="24"/>
          <w:szCs w:val="24"/>
        </w:rPr>
        <w:t xml:space="preserve">остовской </w:t>
      </w:r>
      <w:r w:rsidRPr="00ED00A1">
        <w:rPr>
          <w:sz w:val="24"/>
          <w:szCs w:val="24"/>
        </w:rPr>
        <w:t xml:space="preserve">области от </w:t>
      </w:r>
      <w:r w:rsidR="00FB038E">
        <w:rPr>
          <w:sz w:val="24"/>
          <w:szCs w:val="24"/>
        </w:rPr>
        <w:t>13.06.</w:t>
      </w:r>
      <w:r w:rsidRPr="00ED00A1">
        <w:rPr>
          <w:sz w:val="24"/>
          <w:szCs w:val="24"/>
        </w:rPr>
        <w:t>2013 г.</w:t>
      </w:r>
      <w:r>
        <w:rPr>
          <w:sz w:val="24"/>
          <w:szCs w:val="24"/>
        </w:rPr>
        <w:t xml:space="preserve"> № </w:t>
      </w:r>
      <w:r w:rsidR="00FB038E">
        <w:rPr>
          <w:sz w:val="24"/>
          <w:szCs w:val="24"/>
        </w:rPr>
        <w:t xml:space="preserve">24-27 </w:t>
      </w:r>
      <w:r w:rsidRPr="00ED00A1">
        <w:rPr>
          <w:sz w:val="24"/>
          <w:szCs w:val="24"/>
        </w:rPr>
        <w:t>"О возложении полномочий окружной избирательной комиссии по</w:t>
      </w:r>
      <w:r>
        <w:rPr>
          <w:sz w:val="24"/>
          <w:szCs w:val="24"/>
        </w:rPr>
        <w:t xml:space="preserve"> </w:t>
      </w:r>
      <w:r w:rsidRPr="00ED00A1">
        <w:rPr>
          <w:sz w:val="24"/>
          <w:szCs w:val="24"/>
        </w:rPr>
        <w:t>выборам депутатов Законодательного Собрания Ростовской области пятого созыва</w:t>
      </w:r>
      <w:r>
        <w:rPr>
          <w:sz w:val="24"/>
          <w:szCs w:val="24"/>
        </w:rPr>
        <w:t xml:space="preserve"> </w:t>
      </w:r>
      <w:r w:rsidRPr="00ED00A1">
        <w:rPr>
          <w:sz w:val="24"/>
          <w:szCs w:val="24"/>
        </w:rPr>
        <w:t>по</w:t>
      </w:r>
      <w:r>
        <w:rPr>
          <w:sz w:val="24"/>
          <w:szCs w:val="24"/>
        </w:rPr>
        <w:t xml:space="preserve"> Таганрогскому (</w:t>
      </w:r>
      <w:r w:rsidR="00FB038E">
        <w:rPr>
          <w:sz w:val="24"/>
          <w:szCs w:val="24"/>
        </w:rPr>
        <w:t>запад</w:t>
      </w:r>
      <w:r>
        <w:rPr>
          <w:sz w:val="24"/>
          <w:szCs w:val="24"/>
        </w:rPr>
        <w:t xml:space="preserve">ному) </w:t>
      </w:r>
      <w:r w:rsidRPr="00ED00A1">
        <w:rPr>
          <w:sz w:val="24"/>
          <w:szCs w:val="24"/>
        </w:rPr>
        <w:t xml:space="preserve"> одномандатному избирательному округу №</w:t>
      </w:r>
      <w:r>
        <w:rPr>
          <w:sz w:val="24"/>
          <w:szCs w:val="24"/>
        </w:rPr>
        <w:t>2</w:t>
      </w:r>
      <w:r w:rsidR="00FB038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D00A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D00A1">
        <w:rPr>
          <w:sz w:val="24"/>
          <w:szCs w:val="24"/>
        </w:rPr>
        <w:t>Территориальную избирательную комиссию</w:t>
      </w:r>
      <w:r>
        <w:rPr>
          <w:sz w:val="24"/>
          <w:szCs w:val="24"/>
        </w:rPr>
        <w:t xml:space="preserve"> города Таганрога</w:t>
      </w:r>
      <w:r w:rsidR="00301A9A">
        <w:rPr>
          <w:sz w:val="24"/>
          <w:szCs w:val="24"/>
        </w:rPr>
        <w:t>"</w:t>
      </w:r>
      <w:proofErr w:type="gramEnd"/>
    </w:p>
    <w:p w:rsidR="00ED00A1" w:rsidRDefault="00ED00A1" w:rsidP="00ED00A1">
      <w:pPr>
        <w:ind w:firstLine="360"/>
        <w:jc w:val="both"/>
        <w:rPr>
          <w:sz w:val="24"/>
          <w:szCs w:val="24"/>
        </w:rPr>
      </w:pPr>
    </w:p>
    <w:p w:rsidR="00236086" w:rsidRDefault="00ED00A1" w:rsidP="00ED00A1">
      <w:pPr>
        <w:ind w:firstLine="360"/>
        <w:rPr>
          <w:sz w:val="24"/>
          <w:szCs w:val="24"/>
        </w:rPr>
      </w:pPr>
      <w:r w:rsidRPr="00ED00A1">
        <w:rPr>
          <w:sz w:val="24"/>
          <w:szCs w:val="24"/>
        </w:rPr>
        <w:t>Территориальная избирательная комиссия</w:t>
      </w:r>
      <w:r>
        <w:rPr>
          <w:sz w:val="24"/>
          <w:szCs w:val="24"/>
        </w:rPr>
        <w:t xml:space="preserve"> города Таганрога</w:t>
      </w:r>
    </w:p>
    <w:p w:rsidR="002C4F6F" w:rsidRDefault="002C4F6F" w:rsidP="00ED00A1">
      <w:pPr>
        <w:ind w:firstLine="360"/>
        <w:rPr>
          <w:sz w:val="24"/>
          <w:szCs w:val="24"/>
        </w:rPr>
      </w:pPr>
    </w:p>
    <w:p w:rsidR="00ED00A1" w:rsidRDefault="00ED00A1" w:rsidP="00ED00A1">
      <w:pPr>
        <w:jc w:val="center"/>
        <w:rPr>
          <w:b/>
          <w:sz w:val="24"/>
          <w:szCs w:val="24"/>
        </w:rPr>
      </w:pPr>
      <w:r w:rsidRPr="00ED00A1">
        <w:rPr>
          <w:b/>
          <w:sz w:val="24"/>
          <w:szCs w:val="24"/>
        </w:rPr>
        <w:t>ПОСТАНОВЛЯЕТ:</w:t>
      </w:r>
    </w:p>
    <w:p w:rsidR="002C4F6F" w:rsidRPr="00ED00A1" w:rsidRDefault="002C4F6F" w:rsidP="00ED00A1">
      <w:pPr>
        <w:jc w:val="center"/>
        <w:rPr>
          <w:sz w:val="24"/>
          <w:szCs w:val="24"/>
        </w:rPr>
      </w:pPr>
    </w:p>
    <w:p w:rsidR="00ED00A1" w:rsidRDefault="00ED00A1" w:rsidP="00ED00A1">
      <w:pPr>
        <w:ind w:firstLine="708"/>
        <w:jc w:val="both"/>
        <w:rPr>
          <w:sz w:val="24"/>
          <w:szCs w:val="24"/>
        </w:rPr>
      </w:pPr>
      <w:r w:rsidRPr="00ED00A1">
        <w:rPr>
          <w:sz w:val="24"/>
          <w:szCs w:val="24"/>
        </w:rPr>
        <w:t>1. Утвердить протокол №2 и сводную таблицу №2 окружной избирательной</w:t>
      </w:r>
      <w:r>
        <w:rPr>
          <w:sz w:val="24"/>
          <w:szCs w:val="24"/>
        </w:rPr>
        <w:t xml:space="preserve"> </w:t>
      </w:r>
      <w:r w:rsidRPr="00ED00A1">
        <w:rPr>
          <w:sz w:val="24"/>
          <w:szCs w:val="24"/>
        </w:rPr>
        <w:t>комиссии об итогах голосования на территории</w:t>
      </w:r>
      <w:r>
        <w:rPr>
          <w:sz w:val="24"/>
          <w:szCs w:val="24"/>
        </w:rPr>
        <w:t xml:space="preserve"> Таганрогского (</w:t>
      </w:r>
      <w:r w:rsidR="00FB038E">
        <w:rPr>
          <w:sz w:val="24"/>
          <w:szCs w:val="24"/>
        </w:rPr>
        <w:t>запад</w:t>
      </w:r>
      <w:r>
        <w:rPr>
          <w:sz w:val="24"/>
          <w:szCs w:val="24"/>
        </w:rPr>
        <w:t xml:space="preserve">ного) </w:t>
      </w:r>
      <w:r w:rsidRPr="00ED00A1">
        <w:rPr>
          <w:sz w:val="24"/>
          <w:szCs w:val="24"/>
        </w:rPr>
        <w:t>одномандатного</w:t>
      </w:r>
      <w:r>
        <w:rPr>
          <w:sz w:val="24"/>
          <w:szCs w:val="24"/>
        </w:rPr>
        <w:t xml:space="preserve"> </w:t>
      </w:r>
      <w:r w:rsidRPr="00ED00A1">
        <w:rPr>
          <w:sz w:val="24"/>
          <w:szCs w:val="24"/>
        </w:rPr>
        <w:t>избирательного округа №</w:t>
      </w:r>
      <w:r>
        <w:rPr>
          <w:sz w:val="24"/>
          <w:szCs w:val="24"/>
        </w:rPr>
        <w:t>2</w:t>
      </w:r>
      <w:r w:rsidR="00FB038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D00A1">
        <w:rPr>
          <w:sz w:val="24"/>
          <w:szCs w:val="24"/>
        </w:rPr>
        <w:t>по единому избирательному округу.</w:t>
      </w:r>
    </w:p>
    <w:p w:rsidR="00ED00A1" w:rsidRPr="00ED00A1" w:rsidRDefault="00ED00A1" w:rsidP="00ED00A1">
      <w:pPr>
        <w:ind w:firstLine="708"/>
        <w:jc w:val="both"/>
        <w:rPr>
          <w:sz w:val="24"/>
          <w:szCs w:val="24"/>
        </w:rPr>
      </w:pPr>
    </w:p>
    <w:p w:rsidR="00ED00A1" w:rsidRPr="00ED00A1" w:rsidRDefault="00ED00A1" w:rsidP="002C4F6F">
      <w:pPr>
        <w:ind w:firstLine="708"/>
        <w:rPr>
          <w:sz w:val="24"/>
          <w:szCs w:val="24"/>
        </w:rPr>
      </w:pPr>
      <w:r w:rsidRPr="00ED00A1">
        <w:rPr>
          <w:sz w:val="24"/>
          <w:szCs w:val="24"/>
        </w:rPr>
        <w:t>2.</w:t>
      </w:r>
      <w:r w:rsidR="002C4F6F">
        <w:rPr>
          <w:sz w:val="24"/>
          <w:szCs w:val="24"/>
        </w:rPr>
        <w:t xml:space="preserve">  </w:t>
      </w:r>
      <w:r w:rsidRPr="00ED00A1"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A42A45" w:rsidRDefault="00A42A45" w:rsidP="003B4EAB">
      <w:pPr>
        <w:pStyle w:val="a3"/>
        <w:ind w:left="0"/>
        <w:jc w:val="both"/>
        <w:rPr>
          <w:sz w:val="24"/>
          <w:szCs w:val="24"/>
        </w:rPr>
      </w:pPr>
    </w:p>
    <w:p w:rsidR="002C4F6F" w:rsidRDefault="002C4F6F" w:rsidP="003B4EAB">
      <w:pPr>
        <w:pStyle w:val="a3"/>
        <w:ind w:left="0"/>
        <w:jc w:val="both"/>
        <w:rPr>
          <w:sz w:val="24"/>
          <w:szCs w:val="24"/>
        </w:rPr>
      </w:pPr>
    </w:p>
    <w:p w:rsidR="002C4F6F" w:rsidRDefault="002C4F6F" w:rsidP="003B4EAB">
      <w:pPr>
        <w:pStyle w:val="a3"/>
        <w:ind w:left="0"/>
        <w:jc w:val="both"/>
        <w:rPr>
          <w:sz w:val="24"/>
          <w:szCs w:val="24"/>
        </w:rPr>
      </w:pPr>
    </w:p>
    <w:p w:rsidR="003B4EAB" w:rsidRDefault="003B4EAB" w:rsidP="003B4EAB">
      <w:pPr>
        <w:pStyle w:val="a3"/>
        <w:ind w:left="0"/>
        <w:jc w:val="both"/>
        <w:rPr>
          <w:sz w:val="24"/>
          <w:szCs w:val="24"/>
        </w:rPr>
      </w:pPr>
      <w:r w:rsidRPr="003B4EAB">
        <w:rPr>
          <w:sz w:val="24"/>
          <w:szCs w:val="24"/>
        </w:rPr>
        <w:t xml:space="preserve">Председатель  комиссии </w:t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B4EAB">
        <w:rPr>
          <w:sz w:val="24"/>
          <w:szCs w:val="24"/>
        </w:rPr>
        <w:t>О.А. Костюченко</w:t>
      </w:r>
    </w:p>
    <w:p w:rsidR="00236086" w:rsidRPr="003B4EAB" w:rsidRDefault="00236086" w:rsidP="003B4EAB">
      <w:pPr>
        <w:pStyle w:val="a3"/>
        <w:ind w:left="0"/>
        <w:jc w:val="both"/>
        <w:rPr>
          <w:sz w:val="24"/>
          <w:szCs w:val="24"/>
        </w:rPr>
      </w:pPr>
    </w:p>
    <w:p w:rsidR="003B4EAB" w:rsidRPr="003B4EAB" w:rsidRDefault="003B4EAB" w:rsidP="003B4EAB">
      <w:pPr>
        <w:pStyle w:val="a3"/>
        <w:ind w:left="0"/>
        <w:jc w:val="both"/>
        <w:rPr>
          <w:sz w:val="24"/>
          <w:szCs w:val="24"/>
        </w:rPr>
      </w:pPr>
    </w:p>
    <w:p w:rsidR="003B4EAB" w:rsidRPr="003B4EAB" w:rsidRDefault="003B4EAB" w:rsidP="003B4EAB">
      <w:pPr>
        <w:pStyle w:val="a3"/>
        <w:ind w:left="0"/>
        <w:jc w:val="both"/>
        <w:rPr>
          <w:sz w:val="24"/>
          <w:szCs w:val="24"/>
        </w:rPr>
      </w:pPr>
      <w:r w:rsidRPr="003B4EAB">
        <w:rPr>
          <w:sz w:val="24"/>
          <w:szCs w:val="24"/>
        </w:rPr>
        <w:t>Секретарь комиссии</w:t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B4EAB">
        <w:rPr>
          <w:sz w:val="24"/>
          <w:szCs w:val="24"/>
        </w:rPr>
        <w:t>Т.А. Токарева</w:t>
      </w:r>
    </w:p>
    <w:p w:rsidR="00224F41" w:rsidRPr="003B4EAB" w:rsidRDefault="00403B2B" w:rsidP="003B4EAB">
      <w:pPr>
        <w:rPr>
          <w:sz w:val="24"/>
          <w:szCs w:val="24"/>
        </w:rPr>
      </w:pPr>
    </w:p>
    <w:sectPr w:rsidR="00224F41" w:rsidRPr="003B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4EA"/>
    <w:multiLevelType w:val="hybridMultilevel"/>
    <w:tmpl w:val="6E4CF98C"/>
    <w:lvl w:ilvl="0" w:tplc="FBAA3E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242BE2"/>
    <w:multiLevelType w:val="multilevel"/>
    <w:tmpl w:val="E69C95B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C65263E"/>
    <w:multiLevelType w:val="hybridMultilevel"/>
    <w:tmpl w:val="6794F410"/>
    <w:lvl w:ilvl="0" w:tplc="DD7093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AB30D8"/>
    <w:multiLevelType w:val="hybridMultilevel"/>
    <w:tmpl w:val="615C75BC"/>
    <w:lvl w:ilvl="0" w:tplc="31364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AB"/>
    <w:rsid w:val="00107A18"/>
    <w:rsid w:val="002119FE"/>
    <w:rsid w:val="0023334D"/>
    <w:rsid w:val="00236086"/>
    <w:rsid w:val="002A6070"/>
    <w:rsid w:val="002C4F6F"/>
    <w:rsid w:val="002E403A"/>
    <w:rsid w:val="00301A9A"/>
    <w:rsid w:val="003B4EAB"/>
    <w:rsid w:val="00403B2B"/>
    <w:rsid w:val="004D7C97"/>
    <w:rsid w:val="00587D68"/>
    <w:rsid w:val="007042B8"/>
    <w:rsid w:val="00785BA1"/>
    <w:rsid w:val="009A32CE"/>
    <w:rsid w:val="00A42A45"/>
    <w:rsid w:val="00C00854"/>
    <w:rsid w:val="00D50DB0"/>
    <w:rsid w:val="00E47AD8"/>
    <w:rsid w:val="00ED00A1"/>
    <w:rsid w:val="00F166CA"/>
    <w:rsid w:val="00FB038E"/>
    <w:rsid w:val="00F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236086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6"/>
    <w:rsid w:val="00236086"/>
    <w:pPr>
      <w:shd w:val="clear" w:color="auto" w:fill="FFFFFF"/>
      <w:autoSpaceDE/>
      <w:autoSpaceDN/>
      <w:adjustRightInd/>
      <w:spacing w:before="720" w:after="1440" w:line="317" w:lineRule="exact"/>
      <w:jc w:val="center"/>
    </w:pPr>
    <w:rPr>
      <w:spacing w:val="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236086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6"/>
    <w:rsid w:val="00236086"/>
    <w:pPr>
      <w:shd w:val="clear" w:color="auto" w:fill="FFFFFF"/>
      <w:autoSpaceDE/>
      <w:autoSpaceDN/>
      <w:adjustRightInd/>
      <w:spacing w:before="720" w:after="1440" w:line="317" w:lineRule="exact"/>
      <w:jc w:val="center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2</cp:revision>
  <cp:lastPrinted>2013-09-09T04:24:00Z</cp:lastPrinted>
  <dcterms:created xsi:type="dcterms:W3CDTF">2013-09-19T04:13:00Z</dcterms:created>
  <dcterms:modified xsi:type="dcterms:W3CDTF">2013-09-19T04:13:00Z</dcterms:modified>
</cp:coreProperties>
</file>