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4F1" w:rsidRDefault="006C44F1" w:rsidP="006C44F1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3EC46E5B" wp14:editId="10CA748D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44F1" w:rsidRDefault="006C44F1" w:rsidP="006C44F1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C44F1" w:rsidRDefault="006C44F1" w:rsidP="006C44F1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6C44F1" w:rsidRDefault="006C44F1" w:rsidP="006C44F1">
      <w:pPr>
        <w:jc w:val="center"/>
        <w:rPr>
          <w:b/>
          <w:szCs w:val="28"/>
        </w:rPr>
      </w:pPr>
    </w:p>
    <w:p w:rsidR="006C44F1" w:rsidRDefault="006C44F1" w:rsidP="006C44F1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C44F1" w:rsidRDefault="006C44F1" w:rsidP="006C44F1">
      <w:pPr>
        <w:jc w:val="center"/>
        <w:outlineLvl w:val="0"/>
        <w:rPr>
          <w:b/>
          <w:szCs w:val="28"/>
        </w:rPr>
      </w:pPr>
    </w:p>
    <w:p w:rsidR="006C44F1" w:rsidRDefault="00AF7857" w:rsidP="006C44F1">
      <w:pPr>
        <w:rPr>
          <w:szCs w:val="28"/>
        </w:rPr>
      </w:pPr>
      <w:r>
        <w:rPr>
          <w:szCs w:val="28"/>
        </w:rPr>
        <w:t>27</w:t>
      </w:r>
      <w:r w:rsidR="006C44F1">
        <w:rPr>
          <w:szCs w:val="28"/>
        </w:rPr>
        <w:t xml:space="preserve"> </w:t>
      </w:r>
      <w:r>
        <w:rPr>
          <w:szCs w:val="28"/>
        </w:rPr>
        <w:t>июля</w:t>
      </w:r>
      <w:r w:rsidR="006C44F1">
        <w:rPr>
          <w:szCs w:val="28"/>
        </w:rPr>
        <w:t xml:space="preserve"> </w:t>
      </w:r>
      <w:r w:rsidR="00215756">
        <w:rPr>
          <w:szCs w:val="28"/>
        </w:rPr>
        <w:t>2020 г.</w:t>
      </w:r>
      <w:r w:rsidR="006C44F1">
        <w:rPr>
          <w:szCs w:val="28"/>
        </w:rPr>
        <w:t>.</w:t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E6113A">
        <w:rPr>
          <w:szCs w:val="28"/>
        </w:rPr>
        <w:tab/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6C44F1">
        <w:rPr>
          <w:szCs w:val="28"/>
        </w:rPr>
        <w:tab/>
      </w:r>
      <w:r w:rsidR="003442AE">
        <w:rPr>
          <w:szCs w:val="28"/>
        </w:rPr>
        <w:tab/>
      </w:r>
      <w:r w:rsidR="0032133C">
        <w:rPr>
          <w:szCs w:val="28"/>
        </w:rPr>
        <w:tab/>
      </w:r>
      <w:bookmarkStart w:id="0" w:name="_GoBack"/>
      <w:bookmarkEnd w:id="0"/>
      <w:r w:rsidR="003442AE">
        <w:rPr>
          <w:szCs w:val="28"/>
        </w:rPr>
        <w:t xml:space="preserve">№ </w:t>
      </w:r>
      <w:r>
        <w:rPr>
          <w:szCs w:val="28"/>
        </w:rPr>
        <w:t>20</w:t>
      </w:r>
      <w:r w:rsidR="00885651">
        <w:rPr>
          <w:szCs w:val="28"/>
        </w:rPr>
        <w:t>1</w:t>
      </w:r>
      <w:r>
        <w:rPr>
          <w:szCs w:val="28"/>
        </w:rPr>
        <w:t>-</w:t>
      </w:r>
      <w:r w:rsidR="0032133C">
        <w:rPr>
          <w:szCs w:val="28"/>
        </w:rPr>
        <w:t>7</w:t>
      </w:r>
    </w:p>
    <w:p w:rsidR="006C44F1" w:rsidRDefault="006C44F1" w:rsidP="006C44F1">
      <w:pPr>
        <w:jc w:val="center"/>
        <w:rPr>
          <w:szCs w:val="28"/>
        </w:rPr>
      </w:pPr>
    </w:p>
    <w:p w:rsidR="00E91CC1" w:rsidRDefault="006C44F1" w:rsidP="00E91CC1">
      <w:pPr>
        <w:pStyle w:val="a3"/>
        <w:spacing w:line="276" w:lineRule="auto"/>
        <w:ind w:left="1701" w:right="1700"/>
        <w:jc w:val="both"/>
      </w:pPr>
      <w:r>
        <w:rPr>
          <w:b/>
        </w:rPr>
        <w:t xml:space="preserve">О </w:t>
      </w:r>
      <w:r w:rsidR="00E91CC1">
        <w:rPr>
          <w:b/>
        </w:rPr>
        <w:t xml:space="preserve">согласовании </w:t>
      </w:r>
      <w:r w:rsidR="00D66752">
        <w:rPr>
          <w:b/>
        </w:rPr>
        <w:t>внесения изменения</w:t>
      </w:r>
      <w:r w:rsidR="00AF7857">
        <w:rPr>
          <w:b/>
        </w:rPr>
        <w:t xml:space="preserve"> </w:t>
      </w:r>
      <w:r w:rsidR="00E91CC1">
        <w:rPr>
          <w:b/>
        </w:rPr>
        <w:t xml:space="preserve">перечня избирательных участков, участков референдума </w:t>
      </w:r>
      <w:r w:rsidR="00F05464">
        <w:rPr>
          <w:b/>
        </w:rPr>
        <w:t xml:space="preserve">для проведения голосования и подсчета голосов избирателей </w:t>
      </w:r>
      <w:r w:rsidR="00E91CC1">
        <w:rPr>
          <w:b/>
        </w:rPr>
        <w:t xml:space="preserve">и их границ на территории города Таганрога </w:t>
      </w:r>
    </w:p>
    <w:p w:rsidR="006C44F1" w:rsidRDefault="006C44F1" w:rsidP="006C44F1">
      <w:pPr>
        <w:pStyle w:val="a3"/>
        <w:spacing w:line="276" w:lineRule="auto"/>
        <w:ind w:left="1701" w:right="1700"/>
        <w:jc w:val="both"/>
      </w:pPr>
    </w:p>
    <w:p w:rsidR="006C44F1" w:rsidRDefault="006C44F1" w:rsidP="006C44F1">
      <w:pPr>
        <w:spacing w:line="276" w:lineRule="auto"/>
      </w:pPr>
    </w:p>
    <w:p w:rsidR="006C44F1" w:rsidRDefault="006C44F1" w:rsidP="006C44F1">
      <w:pPr>
        <w:pStyle w:val="a3"/>
        <w:spacing w:line="276" w:lineRule="auto"/>
        <w:ind w:left="0"/>
        <w:jc w:val="both"/>
      </w:pPr>
      <w:r>
        <w:tab/>
        <w:t xml:space="preserve">В соответствии со статьей 19 Федерального закона от 12.06.2002 г. </w:t>
      </w:r>
      <w:r>
        <w:br/>
        <w:t>№ 67-ФЗ «Об основных гарантиях избирательных прав и права на участие в референдуме Российской Федерации</w:t>
      </w:r>
      <w:r w:rsidR="00487950">
        <w:t xml:space="preserve">», </w:t>
      </w:r>
      <w:r w:rsidR="005F2BCA">
        <w:t>постановлением Центральной избирательной комиссии от 6.11.1997 г. № 134/973-11 «О Положении о государственной регистрации (учета) избирателей, участников референдума в Российской Федерации»,</w:t>
      </w:r>
      <w:r w:rsidRPr="006C44F1">
        <w:t xml:space="preserve"> </w:t>
      </w:r>
      <w:r>
        <w:t>Территориальная избирательная комиссия</w:t>
      </w:r>
      <w:r w:rsidR="005F2BCA">
        <w:t xml:space="preserve"> города Таганрога </w:t>
      </w:r>
    </w:p>
    <w:p w:rsidR="006C44F1" w:rsidRDefault="006C44F1" w:rsidP="006C44F1">
      <w:pPr>
        <w:pStyle w:val="a3"/>
        <w:spacing w:line="276" w:lineRule="auto"/>
        <w:ind w:left="0"/>
        <w:jc w:val="both"/>
        <w:rPr>
          <w:b/>
        </w:rPr>
      </w:pPr>
    </w:p>
    <w:p w:rsidR="006C44F1" w:rsidRDefault="006C44F1" w:rsidP="006C44F1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6C44F1" w:rsidRDefault="006C44F1" w:rsidP="006C44F1">
      <w:pPr>
        <w:pStyle w:val="a3"/>
        <w:spacing w:line="276" w:lineRule="auto"/>
        <w:jc w:val="center"/>
        <w:rPr>
          <w:b/>
        </w:rPr>
      </w:pPr>
    </w:p>
    <w:p w:rsidR="00E91CC1" w:rsidRDefault="006C44F1" w:rsidP="00222421">
      <w:pPr>
        <w:spacing w:line="360" w:lineRule="auto"/>
        <w:ind w:firstLine="709"/>
        <w:jc w:val="both"/>
      </w:pPr>
      <w:r>
        <w:t>1. </w:t>
      </w:r>
      <w:r w:rsidR="00E91CC1">
        <w:t>Согласовать Администрации города Таганрога</w:t>
      </w:r>
      <w:r w:rsidR="00AF7857">
        <w:t xml:space="preserve"> внесение изменени</w:t>
      </w:r>
      <w:r w:rsidR="00D66752">
        <w:t>я</w:t>
      </w:r>
      <w:r w:rsidR="00AF7857">
        <w:t xml:space="preserve"> к постановлению Администрации города Таганрога от 07.02.2020 №215 «Об образовании избирательных участков в городе Таганроге и описании их границ» изложив абзац седьмой раздела «Избирательный участок 2234» в следующей редакции «Участковая избирательная комиссия и помещение для голосования находятся по адресу: г.Таганрог, ул. Театральна</w:t>
      </w:r>
      <w:r w:rsidR="006B4021">
        <w:t>ая</w:t>
      </w:r>
      <w:r w:rsidR="00AF7857">
        <w:t>, 6, здание муниципальное нежилое »</w:t>
      </w:r>
    </w:p>
    <w:p w:rsidR="006C44F1" w:rsidRDefault="00A7764E" w:rsidP="00222421">
      <w:pPr>
        <w:spacing w:line="360" w:lineRule="auto"/>
        <w:ind w:firstLine="709"/>
        <w:jc w:val="both"/>
      </w:pPr>
      <w:r>
        <w:lastRenderedPageBreak/>
        <w:t>2</w:t>
      </w:r>
      <w:r w:rsidR="006C44F1">
        <w:t>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44F1" w:rsidRDefault="00A7764E" w:rsidP="00222421">
      <w:pPr>
        <w:spacing w:line="360" w:lineRule="auto"/>
        <w:ind w:firstLine="709"/>
        <w:jc w:val="both"/>
      </w:pPr>
      <w:r>
        <w:t>3</w:t>
      </w:r>
      <w:r w:rsidR="006C44F1">
        <w:t xml:space="preserve">.Контроль за исполнением настоящего постановления возложить на председателя Территориальной избирательной комиссии г. Таганрога </w:t>
      </w:r>
      <w:r w:rsidR="006C44F1">
        <w:br/>
        <w:t>М.А. Дмитриева.</w:t>
      </w:r>
    </w:p>
    <w:p w:rsidR="006C44F1" w:rsidRDefault="006C44F1" w:rsidP="006C44F1">
      <w:pPr>
        <w:spacing w:line="276" w:lineRule="auto"/>
        <w:jc w:val="both"/>
      </w:pPr>
    </w:p>
    <w:p w:rsidR="006C44F1" w:rsidRDefault="006C44F1" w:rsidP="006C44F1">
      <w:pPr>
        <w:pStyle w:val="a3"/>
        <w:jc w:val="both"/>
      </w:pPr>
    </w:p>
    <w:p w:rsidR="006C44F1" w:rsidRDefault="006C44F1" w:rsidP="006C44F1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6C44F1" w:rsidRDefault="006C44F1" w:rsidP="006C44F1"/>
    <w:p w:rsidR="006C44F1" w:rsidRDefault="006C44F1" w:rsidP="006C44F1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B44A13" w:rsidRDefault="00B44A13">
      <w:pPr>
        <w:spacing w:after="200" w:line="276" w:lineRule="auto"/>
      </w:pPr>
    </w:p>
    <w:sectPr w:rsidR="00B44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021" w:rsidRDefault="006B4021" w:rsidP="00D472AD">
      <w:r>
        <w:separator/>
      </w:r>
    </w:p>
  </w:endnote>
  <w:endnote w:type="continuationSeparator" w:id="0">
    <w:p w:rsidR="006B4021" w:rsidRDefault="006B4021" w:rsidP="00D47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021" w:rsidRDefault="006B4021" w:rsidP="00D472AD">
      <w:r>
        <w:separator/>
      </w:r>
    </w:p>
  </w:footnote>
  <w:footnote w:type="continuationSeparator" w:id="0">
    <w:p w:rsidR="006B4021" w:rsidRDefault="006B4021" w:rsidP="00D47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000001"/>
    <w:multiLevelType w:val="hybridMultilevel"/>
    <w:tmpl w:val="06B4890E"/>
    <w:lvl w:ilvl="0" w:tplc="3D64AAE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67718D3"/>
    <w:multiLevelType w:val="hybridMultilevel"/>
    <w:tmpl w:val="06B4890E"/>
    <w:lvl w:ilvl="0" w:tplc="3D64AAE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4F1"/>
    <w:rsid w:val="000508A7"/>
    <w:rsid w:val="00197665"/>
    <w:rsid w:val="001B4175"/>
    <w:rsid w:val="00215756"/>
    <w:rsid w:val="00215D16"/>
    <w:rsid w:val="00222421"/>
    <w:rsid w:val="0027452E"/>
    <w:rsid w:val="002F6CEE"/>
    <w:rsid w:val="0032133C"/>
    <w:rsid w:val="003442AE"/>
    <w:rsid w:val="00344775"/>
    <w:rsid w:val="0036455B"/>
    <w:rsid w:val="00366857"/>
    <w:rsid w:val="00371734"/>
    <w:rsid w:val="003E6DB0"/>
    <w:rsid w:val="003F0647"/>
    <w:rsid w:val="00422953"/>
    <w:rsid w:val="0042333D"/>
    <w:rsid w:val="00487950"/>
    <w:rsid w:val="00497EEC"/>
    <w:rsid w:val="0057515A"/>
    <w:rsid w:val="00592BE1"/>
    <w:rsid w:val="005F2BCA"/>
    <w:rsid w:val="00655D0C"/>
    <w:rsid w:val="00662CE5"/>
    <w:rsid w:val="006A60F7"/>
    <w:rsid w:val="006B4021"/>
    <w:rsid w:val="006C0475"/>
    <w:rsid w:val="006C44F1"/>
    <w:rsid w:val="007302B6"/>
    <w:rsid w:val="007628CD"/>
    <w:rsid w:val="00885651"/>
    <w:rsid w:val="00903449"/>
    <w:rsid w:val="009957F5"/>
    <w:rsid w:val="00A33850"/>
    <w:rsid w:val="00A7764E"/>
    <w:rsid w:val="00A83832"/>
    <w:rsid w:val="00A93ABC"/>
    <w:rsid w:val="00AF6A69"/>
    <w:rsid w:val="00AF7857"/>
    <w:rsid w:val="00B44A13"/>
    <w:rsid w:val="00BA41FF"/>
    <w:rsid w:val="00D041EA"/>
    <w:rsid w:val="00D33281"/>
    <w:rsid w:val="00D44520"/>
    <w:rsid w:val="00D472AD"/>
    <w:rsid w:val="00D57550"/>
    <w:rsid w:val="00D66752"/>
    <w:rsid w:val="00D776F3"/>
    <w:rsid w:val="00DC1919"/>
    <w:rsid w:val="00DD1B13"/>
    <w:rsid w:val="00E0611B"/>
    <w:rsid w:val="00E6113A"/>
    <w:rsid w:val="00E91CC1"/>
    <w:rsid w:val="00EC067D"/>
    <w:rsid w:val="00F05464"/>
    <w:rsid w:val="00F4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4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4F1"/>
    <w:pPr>
      <w:keepNext/>
      <w:widowControl w:val="0"/>
      <w:suppressAutoHyphens/>
      <w:autoSpaceDN w:val="0"/>
      <w:spacing w:before="240" w:after="60"/>
      <w:textAlignment w:val="baseline"/>
      <w:outlineLvl w:val="0"/>
    </w:pPr>
    <w:rPr>
      <w:rFonts w:ascii="Cambria" w:eastAsia="SimSun" w:hAnsi="Cambria"/>
      <w:b/>
      <w:bCs/>
      <w:kern w:val="32"/>
      <w:sz w:val="32"/>
      <w:szCs w:val="32"/>
      <w:lang w:val="x-none" w:eastAsia="zh-CN"/>
    </w:rPr>
  </w:style>
  <w:style w:type="paragraph" w:styleId="2">
    <w:name w:val="heading 2"/>
    <w:basedOn w:val="a"/>
    <w:next w:val="a"/>
    <w:link w:val="20"/>
    <w:qFormat/>
    <w:rsid w:val="006C44F1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C44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44F1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4"/>
      <w:szCs w:val="24"/>
    </w:rPr>
  </w:style>
  <w:style w:type="paragraph" w:styleId="5">
    <w:name w:val="heading 5"/>
    <w:basedOn w:val="a"/>
    <w:next w:val="a"/>
    <w:link w:val="50"/>
    <w:qFormat/>
    <w:rsid w:val="006C44F1"/>
    <w:pPr>
      <w:keepNext/>
      <w:keepLines/>
      <w:spacing w:before="40"/>
      <w:outlineLvl w:val="4"/>
    </w:pPr>
    <w:rPr>
      <w:rFonts w:ascii="Cambria" w:hAnsi="Cambria"/>
      <w:color w:val="2E74B5"/>
      <w:sz w:val="24"/>
      <w:szCs w:val="24"/>
    </w:rPr>
  </w:style>
  <w:style w:type="paragraph" w:styleId="6">
    <w:name w:val="heading 6"/>
    <w:basedOn w:val="a"/>
    <w:next w:val="a"/>
    <w:link w:val="60"/>
    <w:qFormat/>
    <w:rsid w:val="006C44F1"/>
    <w:pPr>
      <w:keepNext/>
      <w:keepLines/>
      <w:spacing w:before="40"/>
      <w:outlineLvl w:val="5"/>
    </w:pPr>
    <w:rPr>
      <w:rFonts w:ascii="Cambria" w:hAnsi="Cambria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6C44F1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4"/>
      <w:szCs w:val="24"/>
    </w:rPr>
  </w:style>
  <w:style w:type="paragraph" w:styleId="8">
    <w:name w:val="heading 8"/>
    <w:basedOn w:val="a"/>
    <w:next w:val="a"/>
    <w:link w:val="80"/>
    <w:qFormat/>
    <w:rsid w:val="006C44F1"/>
    <w:pPr>
      <w:keepNext/>
      <w:keepLines/>
      <w:spacing w:before="40"/>
      <w:outlineLvl w:val="7"/>
    </w:pPr>
    <w:rPr>
      <w:rFonts w:ascii="Cambria" w:hAnsi="Cambria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6C44F1"/>
    <w:pPr>
      <w:keepNext/>
      <w:keepLines/>
      <w:spacing w:before="40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4F1"/>
    <w:pPr>
      <w:ind w:left="720"/>
      <w:contextualSpacing/>
    </w:pPr>
  </w:style>
  <w:style w:type="paragraph" w:styleId="a4">
    <w:name w:val="Balloon Text"/>
    <w:basedOn w:val="a"/>
    <w:link w:val="a5"/>
    <w:uiPriority w:val="99"/>
    <w:unhideWhenUsed/>
    <w:rsid w:val="006C44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C44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C44F1"/>
    <w:rPr>
      <w:rFonts w:ascii="Cambria" w:eastAsia="SimSu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20">
    <w:name w:val="Заголовок 2 Знак"/>
    <w:basedOn w:val="a0"/>
    <w:link w:val="2"/>
    <w:rsid w:val="006C44F1"/>
    <w:rPr>
      <w:rFonts w:ascii="Cambria" w:eastAsia="Times New Roman" w:hAnsi="Cambria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C44F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44F1"/>
    <w:rPr>
      <w:rFonts w:ascii="Cambria" w:eastAsia="Times New Roman" w:hAnsi="Cambria" w:cs="Times New Roman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C44F1"/>
    <w:rPr>
      <w:rFonts w:ascii="Cambria" w:eastAsia="Times New Roman" w:hAnsi="Cambria" w:cs="Times New Roman"/>
      <w:color w:val="2E74B5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C44F1"/>
    <w:rPr>
      <w:rFonts w:ascii="Cambria" w:eastAsia="Times New Roman" w:hAnsi="Cambria" w:cs="Times New Roman"/>
      <w:color w:val="1F4D78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C44F1"/>
    <w:rPr>
      <w:rFonts w:ascii="Cambria" w:eastAsia="Times New Roman" w:hAnsi="Cambria" w:cs="Times New Roman"/>
      <w:i/>
      <w:iCs/>
      <w:color w:val="1F4D78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C44F1"/>
    <w:rPr>
      <w:rFonts w:ascii="Cambria" w:eastAsia="Times New Roman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rsid w:val="006C44F1"/>
    <w:rPr>
      <w:rFonts w:ascii="Cambria" w:eastAsia="Times New Roman" w:hAnsi="Cambria" w:cs="Times New Roman"/>
      <w:i/>
      <w:iCs/>
      <w:color w:val="272727"/>
      <w:sz w:val="21"/>
      <w:szCs w:val="21"/>
      <w:lang w:eastAsia="ru-RU"/>
    </w:rPr>
  </w:style>
  <w:style w:type="character" w:customStyle="1" w:styleId="a6">
    <w:name w:val="Текст Знак"/>
    <w:link w:val="a7"/>
    <w:rsid w:val="006C44F1"/>
    <w:rPr>
      <w:rFonts w:ascii="Courier New" w:hAnsi="Courier New"/>
    </w:rPr>
  </w:style>
  <w:style w:type="paragraph" w:styleId="a7">
    <w:name w:val="Plain Text"/>
    <w:basedOn w:val="a"/>
    <w:link w:val="a6"/>
    <w:rsid w:val="006C44F1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11">
    <w:name w:val="Текст Знак1"/>
    <w:basedOn w:val="a0"/>
    <w:uiPriority w:val="99"/>
    <w:semiHidden/>
    <w:rsid w:val="006C44F1"/>
    <w:rPr>
      <w:rFonts w:ascii="Consolas" w:eastAsia="Times New Roman" w:hAnsi="Consolas" w:cs="Consolas"/>
      <w:sz w:val="21"/>
      <w:szCs w:val="21"/>
      <w:lang w:eastAsia="ru-RU"/>
    </w:rPr>
  </w:style>
  <w:style w:type="paragraph" w:customStyle="1" w:styleId="Standard">
    <w:name w:val="Standard"/>
    <w:rsid w:val="006C44F1"/>
    <w:pPr>
      <w:tabs>
        <w:tab w:val="left" w:pos="709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F05464"/>
    <w:pPr>
      <w:tabs>
        <w:tab w:val="left" w:pos="4111"/>
      </w:tabs>
      <w:ind w:right="5670"/>
      <w:jc w:val="both"/>
    </w:pPr>
    <w:rPr>
      <w:b/>
      <w:sz w:val="18"/>
    </w:rPr>
  </w:style>
  <w:style w:type="character" w:customStyle="1" w:styleId="22">
    <w:name w:val="Основной текст 2 Знак"/>
    <w:basedOn w:val="a0"/>
    <w:link w:val="21"/>
    <w:rsid w:val="00F05464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styleId="ac">
    <w:name w:val="page number"/>
    <w:basedOn w:val="a0"/>
    <w:rsid w:val="00F05464"/>
  </w:style>
  <w:style w:type="paragraph" w:styleId="ad">
    <w:name w:val="Title"/>
    <w:basedOn w:val="a"/>
    <w:link w:val="ae"/>
    <w:qFormat/>
    <w:rsid w:val="00F05464"/>
    <w:pPr>
      <w:ind w:left="4962"/>
      <w:jc w:val="center"/>
    </w:pPr>
    <w:rPr>
      <w:b/>
      <w:sz w:val="24"/>
    </w:rPr>
  </w:style>
  <w:style w:type="character" w:customStyle="1" w:styleId="ae">
    <w:name w:val="Название Знак"/>
    <w:basedOn w:val="a0"/>
    <w:link w:val="ad"/>
    <w:rsid w:val="00F0546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f">
    <w:name w:val="Table Grid"/>
    <w:basedOn w:val="a1"/>
    <w:rsid w:val="00F05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4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4F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C44F1"/>
    <w:pPr>
      <w:keepNext/>
      <w:widowControl w:val="0"/>
      <w:suppressAutoHyphens/>
      <w:autoSpaceDN w:val="0"/>
      <w:spacing w:before="240" w:after="60"/>
      <w:textAlignment w:val="baseline"/>
      <w:outlineLvl w:val="0"/>
    </w:pPr>
    <w:rPr>
      <w:rFonts w:ascii="Cambria" w:eastAsia="SimSun" w:hAnsi="Cambria"/>
      <w:b/>
      <w:bCs/>
      <w:kern w:val="32"/>
      <w:sz w:val="32"/>
      <w:szCs w:val="32"/>
      <w:lang w:val="x-none" w:eastAsia="zh-CN"/>
    </w:rPr>
  </w:style>
  <w:style w:type="paragraph" w:styleId="2">
    <w:name w:val="heading 2"/>
    <w:basedOn w:val="a"/>
    <w:next w:val="a"/>
    <w:link w:val="20"/>
    <w:qFormat/>
    <w:rsid w:val="006C44F1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6C44F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C44F1"/>
    <w:pPr>
      <w:keepNext/>
      <w:keepLines/>
      <w:spacing w:before="40"/>
      <w:outlineLvl w:val="3"/>
    </w:pPr>
    <w:rPr>
      <w:rFonts w:ascii="Cambria" w:hAnsi="Cambria"/>
      <w:i/>
      <w:iCs/>
      <w:color w:val="2E74B5"/>
      <w:sz w:val="24"/>
      <w:szCs w:val="24"/>
    </w:rPr>
  </w:style>
  <w:style w:type="paragraph" w:styleId="5">
    <w:name w:val="heading 5"/>
    <w:basedOn w:val="a"/>
    <w:next w:val="a"/>
    <w:link w:val="50"/>
    <w:qFormat/>
    <w:rsid w:val="006C44F1"/>
    <w:pPr>
      <w:keepNext/>
      <w:keepLines/>
      <w:spacing w:before="40"/>
      <w:outlineLvl w:val="4"/>
    </w:pPr>
    <w:rPr>
      <w:rFonts w:ascii="Cambria" w:hAnsi="Cambria"/>
      <w:color w:val="2E74B5"/>
      <w:sz w:val="24"/>
      <w:szCs w:val="24"/>
    </w:rPr>
  </w:style>
  <w:style w:type="paragraph" w:styleId="6">
    <w:name w:val="heading 6"/>
    <w:basedOn w:val="a"/>
    <w:next w:val="a"/>
    <w:link w:val="60"/>
    <w:qFormat/>
    <w:rsid w:val="006C44F1"/>
    <w:pPr>
      <w:keepNext/>
      <w:keepLines/>
      <w:spacing w:before="40"/>
      <w:outlineLvl w:val="5"/>
    </w:pPr>
    <w:rPr>
      <w:rFonts w:ascii="Cambria" w:hAnsi="Cambria"/>
      <w:color w:val="1F4D78"/>
      <w:sz w:val="24"/>
      <w:szCs w:val="24"/>
    </w:rPr>
  </w:style>
  <w:style w:type="paragraph" w:styleId="7">
    <w:name w:val="heading 7"/>
    <w:basedOn w:val="a"/>
    <w:next w:val="a"/>
    <w:link w:val="70"/>
    <w:qFormat/>
    <w:rsid w:val="006C44F1"/>
    <w:pPr>
      <w:keepNext/>
      <w:keepLines/>
      <w:spacing w:before="40"/>
      <w:outlineLvl w:val="6"/>
    </w:pPr>
    <w:rPr>
      <w:rFonts w:ascii="Cambria" w:hAnsi="Cambria"/>
      <w:i/>
      <w:iCs/>
      <w:color w:val="1F4D78"/>
      <w:sz w:val="24"/>
      <w:szCs w:val="24"/>
    </w:rPr>
  </w:style>
  <w:style w:type="paragraph" w:styleId="8">
    <w:name w:val="heading 8"/>
    <w:basedOn w:val="a"/>
    <w:next w:val="a"/>
    <w:link w:val="80"/>
    <w:qFormat/>
    <w:rsid w:val="006C44F1"/>
    <w:pPr>
      <w:keepNext/>
      <w:keepLines/>
      <w:spacing w:before="40"/>
      <w:outlineLvl w:val="7"/>
    </w:pPr>
    <w:rPr>
      <w:rFonts w:ascii="Cambria" w:hAnsi="Cambria"/>
      <w:color w:val="272727"/>
      <w:sz w:val="21"/>
      <w:szCs w:val="21"/>
    </w:rPr>
  </w:style>
  <w:style w:type="paragraph" w:styleId="9">
    <w:name w:val="heading 9"/>
    <w:basedOn w:val="a"/>
    <w:next w:val="a"/>
    <w:link w:val="90"/>
    <w:qFormat/>
    <w:rsid w:val="006C44F1"/>
    <w:pPr>
      <w:keepNext/>
      <w:keepLines/>
      <w:spacing w:before="40"/>
      <w:outlineLvl w:val="8"/>
    </w:pPr>
    <w:rPr>
      <w:rFonts w:ascii="Cambria" w:hAnsi="Cambria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4F1"/>
    <w:pPr>
      <w:ind w:left="720"/>
      <w:contextualSpacing/>
    </w:pPr>
  </w:style>
  <w:style w:type="paragraph" w:styleId="a4">
    <w:name w:val="Balloon Text"/>
    <w:basedOn w:val="a"/>
    <w:link w:val="a5"/>
    <w:uiPriority w:val="99"/>
    <w:unhideWhenUsed/>
    <w:rsid w:val="006C44F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C44F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6C44F1"/>
    <w:rPr>
      <w:rFonts w:ascii="Cambria" w:eastAsia="SimSun" w:hAnsi="Cambria" w:cs="Times New Roman"/>
      <w:b/>
      <w:bCs/>
      <w:kern w:val="32"/>
      <w:sz w:val="32"/>
      <w:szCs w:val="32"/>
      <w:lang w:val="x-none" w:eastAsia="zh-CN"/>
    </w:rPr>
  </w:style>
  <w:style w:type="character" w:customStyle="1" w:styleId="20">
    <w:name w:val="Заголовок 2 Знак"/>
    <w:basedOn w:val="a0"/>
    <w:link w:val="2"/>
    <w:rsid w:val="006C44F1"/>
    <w:rPr>
      <w:rFonts w:ascii="Cambria" w:eastAsia="Times New Roman" w:hAnsi="Cambria" w:cs="Times New Roman"/>
      <w:color w:val="2E74B5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C44F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C44F1"/>
    <w:rPr>
      <w:rFonts w:ascii="Cambria" w:eastAsia="Times New Roman" w:hAnsi="Cambria" w:cs="Times New Roman"/>
      <w:i/>
      <w:iCs/>
      <w:color w:val="2E74B5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6C44F1"/>
    <w:rPr>
      <w:rFonts w:ascii="Cambria" w:eastAsia="Times New Roman" w:hAnsi="Cambria" w:cs="Times New Roman"/>
      <w:color w:val="2E74B5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6C44F1"/>
    <w:rPr>
      <w:rFonts w:ascii="Cambria" w:eastAsia="Times New Roman" w:hAnsi="Cambria" w:cs="Times New Roman"/>
      <w:color w:val="1F4D78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C44F1"/>
    <w:rPr>
      <w:rFonts w:ascii="Cambria" w:eastAsia="Times New Roman" w:hAnsi="Cambria" w:cs="Times New Roman"/>
      <w:i/>
      <w:iCs/>
      <w:color w:val="1F4D78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C44F1"/>
    <w:rPr>
      <w:rFonts w:ascii="Cambria" w:eastAsia="Times New Roman" w:hAnsi="Cambria" w:cs="Times New Roman"/>
      <w:color w:val="272727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rsid w:val="006C44F1"/>
    <w:rPr>
      <w:rFonts w:ascii="Cambria" w:eastAsia="Times New Roman" w:hAnsi="Cambria" w:cs="Times New Roman"/>
      <w:i/>
      <w:iCs/>
      <w:color w:val="272727"/>
      <w:sz w:val="21"/>
      <w:szCs w:val="21"/>
      <w:lang w:eastAsia="ru-RU"/>
    </w:rPr>
  </w:style>
  <w:style w:type="character" w:customStyle="1" w:styleId="a6">
    <w:name w:val="Текст Знак"/>
    <w:link w:val="a7"/>
    <w:rsid w:val="006C44F1"/>
    <w:rPr>
      <w:rFonts w:ascii="Courier New" w:hAnsi="Courier New"/>
    </w:rPr>
  </w:style>
  <w:style w:type="paragraph" w:styleId="a7">
    <w:name w:val="Plain Text"/>
    <w:basedOn w:val="a"/>
    <w:link w:val="a6"/>
    <w:rsid w:val="006C44F1"/>
    <w:rPr>
      <w:rFonts w:ascii="Courier New" w:eastAsiaTheme="minorHAnsi" w:hAnsi="Courier New" w:cstheme="minorBidi"/>
      <w:sz w:val="22"/>
      <w:szCs w:val="22"/>
      <w:lang w:eastAsia="en-US"/>
    </w:rPr>
  </w:style>
  <w:style w:type="character" w:customStyle="1" w:styleId="11">
    <w:name w:val="Текст Знак1"/>
    <w:basedOn w:val="a0"/>
    <w:uiPriority w:val="99"/>
    <w:semiHidden/>
    <w:rsid w:val="006C44F1"/>
    <w:rPr>
      <w:rFonts w:ascii="Consolas" w:eastAsia="Times New Roman" w:hAnsi="Consolas" w:cs="Consolas"/>
      <w:sz w:val="21"/>
      <w:szCs w:val="21"/>
      <w:lang w:eastAsia="ru-RU"/>
    </w:rPr>
  </w:style>
  <w:style w:type="paragraph" w:customStyle="1" w:styleId="Standard">
    <w:name w:val="Standard"/>
    <w:rsid w:val="006C44F1"/>
    <w:pPr>
      <w:tabs>
        <w:tab w:val="left" w:pos="709"/>
      </w:tabs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color w:val="00000A"/>
      <w:kern w:val="3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C44F1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uiPriority w:val="99"/>
    <w:rsid w:val="006C44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rsid w:val="00F05464"/>
    <w:pPr>
      <w:tabs>
        <w:tab w:val="left" w:pos="4111"/>
      </w:tabs>
      <w:ind w:right="5670"/>
      <w:jc w:val="both"/>
    </w:pPr>
    <w:rPr>
      <w:b/>
      <w:sz w:val="18"/>
    </w:rPr>
  </w:style>
  <w:style w:type="character" w:customStyle="1" w:styleId="22">
    <w:name w:val="Основной текст 2 Знак"/>
    <w:basedOn w:val="a0"/>
    <w:link w:val="21"/>
    <w:rsid w:val="00F05464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styleId="ac">
    <w:name w:val="page number"/>
    <w:basedOn w:val="a0"/>
    <w:rsid w:val="00F05464"/>
  </w:style>
  <w:style w:type="paragraph" w:styleId="ad">
    <w:name w:val="Title"/>
    <w:basedOn w:val="a"/>
    <w:link w:val="ae"/>
    <w:qFormat/>
    <w:rsid w:val="00F05464"/>
    <w:pPr>
      <w:ind w:left="4962"/>
      <w:jc w:val="center"/>
    </w:pPr>
    <w:rPr>
      <w:b/>
      <w:sz w:val="24"/>
    </w:rPr>
  </w:style>
  <w:style w:type="character" w:customStyle="1" w:styleId="ae">
    <w:name w:val="Название Знак"/>
    <w:basedOn w:val="a0"/>
    <w:link w:val="ad"/>
    <w:rsid w:val="00F0546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f">
    <w:name w:val="Table Grid"/>
    <w:basedOn w:val="a1"/>
    <w:rsid w:val="00F05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4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47</cp:revision>
  <cp:lastPrinted>2020-07-27T13:59:00Z</cp:lastPrinted>
  <dcterms:created xsi:type="dcterms:W3CDTF">2017-11-28T07:35:00Z</dcterms:created>
  <dcterms:modified xsi:type="dcterms:W3CDTF">2020-07-27T14:56:00Z</dcterms:modified>
</cp:coreProperties>
</file>