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8D48C6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сентября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  <w:t>№</w:t>
      </w:r>
      <w:r w:rsidR="00366F0D">
        <w:rPr>
          <w:rFonts w:eastAsia="Calibri"/>
          <w:sz w:val="28"/>
          <w:szCs w:val="28"/>
          <w:lang w:eastAsia="en-US"/>
        </w:rPr>
        <w:t>114-3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F06E50" w:rsidRPr="00AF1DE7" w:rsidRDefault="00F06E50" w:rsidP="00F06E50">
      <w:pPr>
        <w:jc w:val="center"/>
        <w:rPr>
          <w:szCs w:val="28"/>
        </w:rPr>
      </w:pPr>
    </w:p>
    <w:p w:rsidR="00F06E50" w:rsidRPr="00AF1DE7" w:rsidRDefault="00F06E50" w:rsidP="00F06E50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>по одномандатному избирательному округу №2</w:t>
      </w:r>
      <w:r w:rsidR="0098357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Таганрогский (</w:t>
      </w:r>
      <w:r w:rsidR="0098357C">
        <w:rPr>
          <w:rFonts w:ascii="Times New Roman" w:hAnsi="Times New Roman" w:cs="Times New Roman"/>
          <w:b/>
          <w:sz w:val="28"/>
          <w:szCs w:val="28"/>
        </w:rPr>
        <w:t>западный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241B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избирательный округ на территории города Таганрога Ростовской области </w:t>
      </w:r>
    </w:p>
    <w:p w:rsidR="00F06E50" w:rsidRPr="00AF1DE7" w:rsidRDefault="00F06E50" w:rsidP="00F06E50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2</w:t>
      </w:r>
      <w:r w:rsidR="0098357C">
        <w:rPr>
          <w:sz w:val="28"/>
          <w:szCs w:val="28"/>
        </w:rPr>
        <w:t>2</w:t>
      </w:r>
      <w:r w:rsidRPr="00F06E50">
        <w:rPr>
          <w:sz w:val="28"/>
          <w:szCs w:val="28"/>
        </w:rPr>
        <w:t xml:space="preserve"> Таганрогский (</w:t>
      </w:r>
      <w:r w:rsidR="0098357C">
        <w:rPr>
          <w:sz w:val="28"/>
          <w:szCs w:val="28"/>
        </w:rPr>
        <w:t>западный</w:t>
      </w:r>
      <w:r w:rsidRPr="00F06E50">
        <w:rPr>
          <w:sz w:val="28"/>
          <w:szCs w:val="28"/>
        </w:rPr>
        <w:t xml:space="preserve">) избирательный округ на территории </w:t>
      </w:r>
      <w:r>
        <w:rPr>
          <w:sz w:val="28"/>
          <w:szCs w:val="28"/>
        </w:rPr>
        <w:t xml:space="preserve">города Таганрога Ростовской области </w:t>
      </w:r>
      <w:r w:rsidRPr="00F06E5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 xml:space="preserve">установила, что в голосовании приняли участие </w:t>
      </w:r>
      <w:r w:rsidR="00C62264">
        <w:rPr>
          <w:sz w:val="28"/>
          <w:szCs w:val="28"/>
        </w:rPr>
        <w:t>26026</w:t>
      </w:r>
      <w:r w:rsidRPr="00F06E50">
        <w:rPr>
          <w:sz w:val="28"/>
          <w:szCs w:val="28"/>
        </w:rPr>
        <w:t xml:space="preserve"> избирателей.</w:t>
      </w: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F06E50" w:rsidRPr="00F06E50" w:rsidRDefault="001628BF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Беляев Игорь Борисович</w:t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  <w:t xml:space="preserve">- </w:t>
      </w:r>
      <w:r w:rsidR="00C62264">
        <w:rPr>
          <w:sz w:val="28"/>
          <w:szCs w:val="28"/>
        </w:rPr>
        <w:t>4379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1628BF" w:rsidP="00F06E50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Карагодин</w:t>
      </w:r>
      <w:proofErr w:type="spellEnd"/>
      <w:r>
        <w:rPr>
          <w:sz w:val="28"/>
          <w:szCs w:val="28"/>
        </w:rPr>
        <w:t xml:space="preserve"> Владимир Владимирович</w:t>
      </w:r>
      <w:r w:rsidR="00F06E50" w:rsidRPr="00F06E50">
        <w:rPr>
          <w:sz w:val="28"/>
          <w:szCs w:val="28"/>
        </w:rPr>
        <w:tab/>
        <w:t xml:space="preserve">- </w:t>
      </w:r>
      <w:r w:rsidR="00C62264">
        <w:rPr>
          <w:sz w:val="28"/>
          <w:szCs w:val="28"/>
        </w:rPr>
        <w:t>7662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1628BF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Мезенцев Антон Владимирович</w:t>
      </w:r>
      <w:r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  <w:t xml:space="preserve">- </w:t>
      </w:r>
      <w:r w:rsidR="00C62264">
        <w:rPr>
          <w:sz w:val="28"/>
          <w:szCs w:val="28"/>
        </w:rPr>
        <w:t>8991</w:t>
      </w:r>
      <w:r w:rsidR="00F06E50" w:rsidRPr="00F06E50">
        <w:rPr>
          <w:sz w:val="28"/>
          <w:szCs w:val="28"/>
        </w:rPr>
        <w:t xml:space="preserve"> голосов;</w:t>
      </w:r>
    </w:p>
    <w:p w:rsidR="00F06E50" w:rsidRPr="00F06E50" w:rsidRDefault="001628BF" w:rsidP="00F06E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Шахов Роман Николаевич</w:t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</w:r>
      <w:r w:rsidR="00F06E50" w:rsidRPr="00F06E50">
        <w:rPr>
          <w:sz w:val="28"/>
          <w:szCs w:val="28"/>
        </w:rPr>
        <w:tab/>
        <w:t xml:space="preserve">- </w:t>
      </w:r>
      <w:r w:rsidR="00C62264">
        <w:rPr>
          <w:sz w:val="28"/>
          <w:szCs w:val="28"/>
        </w:rPr>
        <w:t xml:space="preserve">3689 </w:t>
      </w:r>
      <w:r w:rsidR="00F06E50" w:rsidRPr="00F06E50">
        <w:rPr>
          <w:sz w:val="28"/>
          <w:szCs w:val="28"/>
        </w:rPr>
        <w:t>голосов.</w:t>
      </w: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</w:p>
    <w:p w:rsidR="00F06E50" w:rsidRPr="00F06E50" w:rsidRDefault="00F06E50" w:rsidP="00F06E50">
      <w:pPr>
        <w:ind w:firstLine="709"/>
        <w:jc w:val="both"/>
        <w:rPr>
          <w:sz w:val="28"/>
          <w:szCs w:val="28"/>
        </w:rPr>
      </w:pPr>
      <w:r w:rsidRPr="00F06E50">
        <w:rPr>
          <w:sz w:val="28"/>
          <w:szCs w:val="28"/>
        </w:rPr>
        <w:t>На основании пункта 2 части 2, части 6 статьи 62 Областного закона от 12.05.2016 № 525-ЗС «О выборах и референдумах в Ростовской области»,</w:t>
      </w:r>
    </w:p>
    <w:p w:rsidR="00F06E50" w:rsidRPr="00F06E50" w:rsidRDefault="00F06E50" w:rsidP="00F06E50">
      <w:pPr>
        <w:ind w:firstLine="708"/>
        <w:jc w:val="both"/>
        <w:rPr>
          <w:sz w:val="28"/>
          <w:szCs w:val="28"/>
        </w:rPr>
      </w:pPr>
    </w:p>
    <w:p w:rsidR="00F06E50" w:rsidRDefault="00F06E50" w:rsidP="00F06E50">
      <w:pPr>
        <w:ind w:firstLine="708"/>
        <w:jc w:val="both"/>
        <w:rPr>
          <w:sz w:val="28"/>
          <w:szCs w:val="28"/>
        </w:rPr>
      </w:pPr>
      <w:r w:rsidRPr="00F06E5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города Таганрога</w:t>
      </w:r>
    </w:p>
    <w:p w:rsidR="00F06E50" w:rsidRDefault="00F06E50" w:rsidP="00F06E50">
      <w:pPr>
        <w:ind w:firstLine="708"/>
        <w:jc w:val="both"/>
        <w:rPr>
          <w:sz w:val="28"/>
          <w:szCs w:val="28"/>
        </w:rPr>
      </w:pPr>
    </w:p>
    <w:p w:rsidR="00F06E50" w:rsidRPr="00F06E50" w:rsidRDefault="00F06E50" w:rsidP="00F06E50">
      <w:pPr>
        <w:ind w:firstLine="708"/>
        <w:jc w:val="center"/>
        <w:rPr>
          <w:b/>
          <w:sz w:val="28"/>
          <w:szCs w:val="28"/>
        </w:rPr>
      </w:pPr>
      <w:r w:rsidRPr="00F06E50">
        <w:rPr>
          <w:b/>
          <w:sz w:val="28"/>
          <w:szCs w:val="28"/>
        </w:rPr>
        <w:t>ПОСТАНОВЛЯЕТ:</w:t>
      </w:r>
    </w:p>
    <w:p w:rsidR="00F06E50" w:rsidRPr="00F06E50" w:rsidRDefault="00F06E50" w:rsidP="00F06E50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bCs/>
          <w:sz w:val="28"/>
          <w:szCs w:val="28"/>
        </w:rPr>
        <w:t>1. </w:t>
      </w:r>
      <w:r w:rsidRPr="00F06E50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</w:t>
      </w:r>
      <w:r w:rsidRPr="00F06E50">
        <w:rPr>
          <w:rFonts w:ascii="Times New Roman" w:hAnsi="Times New Roman" w:cs="Times New Roman"/>
          <w:sz w:val="28"/>
          <w:szCs w:val="28"/>
        </w:rPr>
        <w:lastRenderedPageBreak/>
        <w:t xml:space="preserve">по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8357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Таганрогский (</w:t>
      </w:r>
      <w:r w:rsidR="0098357C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F06E50">
        <w:rPr>
          <w:rFonts w:ascii="Times New Roman" w:hAnsi="Times New Roman" w:cs="Times New Roman"/>
          <w:sz w:val="28"/>
          <w:szCs w:val="28"/>
        </w:rPr>
        <w:t xml:space="preserve">избирательный округ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>Ростовской области.</w:t>
      </w:r>
    </w:p>
    <w:p w:rsidR="00F06E50" w:rsidRPr="00F06E50" w:rsidRDefault="00F06E50" w:rsidP="00F06E50">
      <w:pPr>
        <w:spacing w:line="360" w:lineRule="auto"/>
        <w:jc w:val="both"/>
        <w:rPr>
          <w:sz w:val="28"/>
          <w:szCs w:val="28"/>
        </w:rPr>
      </w:pPr>
      <w:r w:rsidRPr="00F06E50">
        <w:rPr>
          <w:sz w:val="28"/>
          <w:szCs w:val="28"/>
        </w:rPr>
        <w:tab/>
        <w:t>2. </w:t>
      </w:r>
      <w:proofErr w:type="gramStart"/>
      <w:r w:rsidRPr="00F06E50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>об итогах голосования на выборах депутатов Законодательного Собрания Ростовской области шестого созыва по одномандатному избирательному округу № 2</w:t>
      </w:r>
      <w:r w:rsidR="0098357C">
        <w:rPr>
          <w:sz w:val="28"/>
          <w:szCs w:val="28"/>
        </w:rPr>
        <w:t>2</w:t>
      </w:r>
      <w:r w:rsidRPr="00F06E50">
        <w:rPr>
          <w:sz w:val="28"/>
          <w:szCs w:val="28"/>
        </w:rPr>
        <w:t xml:space="preserve"> Таганрогский (</w:t>
      </w:r>
      <w:r w:rsidR="0098357C">
        <w:rPr>
          <w:sz w:val="28"/>
          <w:szCs w:val="28"/>
        </w:rPr>
        <w:t>западный</w:t>
      </w:r>
      <w:r w:rsidRPr="00F06E50">
        <w:rPr>
          <w:sz w:val="28"/>
          <w:szCs w:val="28"/>
        </w:rPr>
        <w:t xml:space="preserve">) избирательный округ на территории </w:t>
      </w:r>
      <w:r>
        <w:rPr>
          <w:sz w:val="28"/>
          <w:szCs w:val="28"/>
        </w:rPr>
        <w:t xml:space="preserve">города Таганрога </w:t>
      </w:r>
      <w:r w:rsidRPr="00F06E50">
        <w:rPr>
          <w:sz w:val="28"/>
          <w:szCs w:val="28"/>
        </w:rPr>
        <w:t>Ростовской области в Окружную избирательную комиссию одномандатного избирательного округа №2</w:t>
      </w:r>
      <w:r w:rsidR="0098357C">
        <w:rPr>
          <w:sz w:val="28"/>
          <w:szCs w:val="28"/>
        </w:rPr>
        <w:t>2</w:t>
      </w:r>
      <w:r w:rsidRPr="00F06E50">
        <w:rPr>
          <w:sz w:val="28"/>
          <w:szCs w:val="28"/>
        </w:rPr>
        <w:t xml:space="preserve"> Таганрогский (</w:t>
      </w:r>
      <w:r w:rsidR="0098357C">
        <w:rPr>
          <w:sz w:val="28"/>
          <w:szCs w:val="28"/>
        </w:rPr>
        <w:t>западный</w:t>
      </w:r>
      <w:r w:rsidRPr="00F06E50">
        <w:rPr>
          <w:sz w:val="28"/>
          <w:szCs w:val="28"/>
        </w:rPr>
        <w:t>) избирательный округ.</w:t>
      </w:r>
      <w:proofErr w:type="gramEnd"/>
    </w:p>
    <w:p w:rsidR="00F06E50" w:rsidRPr="00F06E50" w:rsidRDefault="00F06E50" w:rsidP="00F06E5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общественно-политическ</w:t>
      </w:r>
      <w:r w:rsidR="008506D0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506D0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</w:t>
      </w:r>
      <w:r w:rsidRPr="00F06E50">
        <w:rPr>
          <w:rFonts w:ascii="Times New Roman" w:hAnsi="Times New Roman" w:cs="Times New Roman"/>
          <w:sz w:val="28"/>
          <w:szCs w:val="28"/>
        </w:rPr>
        <w:t>.</w:t>
      </w:r>
    </w:p>
    <w:p w:rsidR="00F06E50" w:rsidRPr="00F06E50" w:rsidRDefault="00F06E50" w:rsidP="00F06E5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E50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F06E5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06E5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F06E5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DB6C32" w:rsidRPr="00F06E50" w:rsidRDefault="00DB6C3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06E50">
        <w:rPr>
          <w:color w:val="000000"/>
          <w:sz w:val="28"/>
          <w:szCs w:val="28"/>
        </w:rPr>
        <w:t>Председатель комиссии</w:t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</w:r>
      <w:r w:rsidRPr="00F06E50">
        <w:rPr>
          <w:color w:val="000000"/>
          <w:sz w:val="28"/>
          <w:szCs w:val="28"/>
        </w:rPr>
        <w:tab/>
        <w:t>М.А. Дмитриев</w:t>
      </w: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Pr="00F06E50" w:rsidRDefault="00A765E2" w:rsidP="00F06E5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06E50">
        <w:rPr>
          <w:color w:val="000000"/>
          <w:sz w:val="28"/>
          <w:szCs w:val="28"/>
        </w:rPr>
        <w:t>Секретарь комиссии</w:t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ab/>
      </w:r>
      <w:r w:rsidR="008D48C6" w:rsidRPr="00F06E50">
        <w:rPr>
          <w:sz w:val="28"/>
          <w:szCs w:val="28"/>
        </w:rPr>
        <w:tab/>
      </w:r>
      <w:r w:rsidR="008D48C6" w:rsidRPr="00F06E50">
        <w:rPr>
          <w:sz w:val="28"/>
          <w:szCs w:val="28"/>
        </w:rPr>
        <w:tab/>
      </w:r>
      <w:r w:rsidRPr="00F06E50">
        <w:rPr>
          <w:sz w:val="28"/>
          <w:szCs w:val="28"/>
        </w:rPr>
        <w:t>Т.А. Токарева</w:t>
      </w:r>
    </w:p>
    <w:sectPr w:rsidR="00A765E2" w:rsidRPr="00F06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26C53"/>
    <w:multiLevelType w:val="hybridMultilevel"/>
    <w:tmpl w:val="AF4C66A8"/>
    <w:lvl w:ilvl="0" w:tplc="EC2CFEB2">
      <w:start w:val="1"/>
      <w:numFmt w:val="decimal"/>
      <w:lvlText w:val="%1."/>
      <w:lvlJc w:val="left"/>
      <w:pPr>
        <w:ind w:left="1744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F176B4"/>
    <w:multiLevelType w:val="hybridMultilevel"/>
    <w:tmpl w:val="61103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9161E"/>
    <w:multiLevelType w:val="hybridMultilevel"/>
    <w:tmpl w:val="AE0C9EDC"/>
    <w:lvl w:ilvl="0" w:tplc="AF68B56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44AB5"/>
    <w:rsid w:val="00075D69"/>
    <w:rsid w:val="001628BF"/>
    <w:rsid w:val="001E0E6E"/>
    <w:rsid w:val="001F10BB"/>
    <w:rsid w:val="002409BC"/>
    <w:rsid w:val="00366F0D"/>
    <w:rsid w:val="005B3986"/>
    <w:rsid w:val="00620AE3"/>
    <w:rsid w:val="00645A72"/>
    <w:rsid w:val="00704D5D"/>
    <w:rsid w:val="0078198D"/>
    <w:rsid w:val="008506D0"/>
    <w:rsid w:val="00860139"/>
    <w:rsid w:val="008D48C6"/>
    <w:rsid w:val="0091637B"/>
    <w:rsid w:val="00925B01"/>
    <w:rsid w:val="00970F64"/>
    <w:rsid w:val="0098357C"/>
    <w:rsid w:val="00A005A6"/>
    <w:rsid w:val="00A04D92"/>
    <w:rsid w:val="00A621A9"/>
    <w:rsid w:val="00A765E2"/>
    <w:rsid w:val="00B20615"/>
    <w:rsid w:val="00B3081A"/>
    <w:rsid w:val="00BD102E"/>
    <w:rsid w:val="00C62264"/>
    <w:rsid w:val="00DB6C32"/>
    <w:rsid w:val="00E51A60"/>
    <w:rsid w:val="00EE0DE1"/>
    <w:rsid w:val="00F0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2018-09-06T17:27:00Z</dcterms:created>
  <dcterms:modified xsi:type="dcterms:W3CDTF">2018-09-10T00:31:00Z</dcterms:modified>
</cp:coreProperties>
</file>