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822" w:rsidRPr="00045811" w:rsidRDefault="002D4822" w:rsidP="002D482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485FF46" wp14:editId="039EFE78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822" w:rsidRPr="00045811" w:rsidRDefault="002D4822" w:rsidP="002D48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D4822" w:rsidRPr="00045811" w:rsidRDefault="002D4822" w:rsidP="002D48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D4822" w:rsidRPr="00045811" w:rsidRDefault="002D4822" w:rsidP="002D48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4822" w:rsidRPr="00045811" w:rsidRDefault="002D4822" w:rsidP="002D48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4822" w:rsidRDefault="002D4822" w:rsidP="002D48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D4822" w:rsidRPr="00045811" w:rsidRDefault="002D4822" w:rsidP="002D48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4822" w:rsidRPr="00045811" w:rsidRDefault="002D4822" w:rsidP="002D482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февраля 2015г.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  159-2</w:t>
      </w:r>
    </w:p>
    <w:p w:rsidR="002D4822" w:rsidRPr="00045811" w:rsidRDefault="002D4822" w:rsidP="002D48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4822" w:rsidRDefault="002D4822" w:rsidP="002D482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2D4822" w:rsidRPr="00045811" w:rsidRDefault="002D4822" w:rsidP="002D482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4822" w:rsidRPr="002D4822" w:rsidRDefault="002D4822" w:rsidP="002D4822">
      <w:pPr>
        <w:pStyle w:val="a6"/>
        <w:jc w:val="center"/>
        <w:rPr>
          <w:b/>
        </w:rPr>
      </w:pPr>
      <w:r w:rsidRPr="002D4822">
        <w:rPr>
          <w:b/>
        </w:rPr>
        <w:t>О применении средств видеонаблюдения и трансляции изображения в помещениях для голосования на выборах Губернатора Ростовской области в  городе Таганроге Ростовской области.</w:t>
      </w:r>
    </w:p>
    <w:p w:rsidR="002D4822" w:rsidRPr="00E81E65" w:rsidRDefault="002D4822" w:rsidP="002D4822">
      <w:pPr>
        <w:pStyle w:val="a6"/>
        <w:ind w:left="0"/>
        <w:rPr>
          <w:szCs w:val="28"/>
        </w:rPr>
      </w:pPr>
    </w:p>
    <w:p w:rsidR="002D4822" w:rsidRDefault="002D4822" w:rsidP="00775C09">
      <w:pPr>
        <w:ind w:firstLine="851"/>
        <w:jc w:val="both"/>
        <w:rPr>
          <w:szCs w:val="28"/>
        </w:rPr>
      </w:pPr>
      <w:r>
        <w:rPr>
          <w:szCs w:val="28"/>
        </w:rPr>
        <w:t xml:space="preserve">Заслушав информацию председателя комиссии О.А. Костюченко о применении средств видеонаблюдения  и трансляции изображения </w:t>
      </w:r>
      <w:proofErr w:type="gramStart"/>
      <w:r>
        <w:rPr>
          <w:szCs w:val="28"/>
        </w:rPr>
        <w:t>в помещениях для голосования на выборах Губернатора Ростовской области на в городе</w:t>
      </w:r>
      <w:proofErr w:type="gramEnd"/>
      <w:r>
        <w:rPr>
          <w:szCs w:val="28"/>
        </w:rPr>
        <w:t xml:space="preserve"> Таганроге, </w:t>
      </w:r>
      <w:r w:rsidR="00775C09">
        <w:rPr>
          <w:szCs w:val="28"/>
        </w:rPr>
        <w:t>Т</w:t>
      </w:r>
      <w:r>
        <w:rPr>
          <w:szCs w:val="28"/>
        </w:rPr>
        <w:t>ерриториальная избирательная комиссия</w:t>
      </w:r>
    </w:p>
    <w:p w:rsidR="002D4822" w:rsidRPr="000E486E" w:rsidRDefault="002D4822" w:rsidP="00775C09">
      <w:pPr>
        <w:ind w:firstLine="851"/>
        <w:jc w:val="both"/>
        <w:rPr>
          <w:b/>
          <w:szCs w:val="28"/>
        </w:rPr>
      </w:pPr>
    </w:p>
    <w:p w:rsidR="002D4822" w:rsidRPr="00B11D5B" w:rsidRDefault="002D4822" w:rsidP="00775C09">
      <w:pPr>
        <w:pStyle w:val="a3"/>
        <w:ind w:firstLine="85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ПОСТАНОВИЛА</w:t>
      </w:r>
      <w:r w:rsidRPr="00B11D5B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2D4822" w:rsidRDefault="002D4822" w:rsidP="00775C09">
      <w:pPr>
        <w:pStyle w:val="a6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>
        <w:rPr>
          <w:szCs w:val="28"/>
        </w:rPr>
        <w:t xml:space="preserve">Предложить Избирательной комиссии Ростовской области установить видеоаппаратуру и оборудование для трансляции хода голосования на выборах Губернатора Ростовской области в  городе Таганроге в помещениях участковых избирательных комиссий имеющих возможность </w:t>
      </w:r>
      <w:r w:rsidR="00775C09">
        <w:rPr>
          <w:szCs w:val="28"/>
        </w:rPr>
        <w:t>прямой трансляции (Приложение).</w:t>
      </w:r>
    </w:p>
    <w:p w:rsidR="002D4822" w:rsidRPr="002D4822" w:rsidRDefault="002D4822" w:rsidP="00775C09">
      <w:pPr>
        <w:pStyle w:val="a6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>
        <w:t>Разрешить председ</w:t>
      </w:r>
      <w:r w:rsidR="00775C09">
        <w:t xml:space="preserve">ателю комиссии О.А. Костюченко </w:t>
      </w:r>
      <w:r>
        <w:t>в случае необходимости увелич</w:t>
      </w:r>
      <w:r w:rsidR="00775C09">
        <w:t xml:space="preserve">ения или уменьшения количества </w:t>
      </w:r>
      <w:r>
        <w:t>учас</w:t>
      </w:r>
      <w:r w:rsidR="00775C09">
        <w:t xml:space="preserve">тковых избирательных комиссий, уточнять </w:t>
      </w:r>
      <w:r>
        <w:t>номера участков с последующ</w:t>
      </w:r>
      <w:r w:rsidR="00775C09">
        <w:t>им уведомлением об этом членов Т</w:t>
      </w:r>
      <w:r>
        <w:t>ерриториальной избирательной комиссии с правом решающего голоса.</w:t>
      </w:r>
    </w:p>
    <w:p w:rsidR="002D4822" w:rsidRDefault="002D4822" w:rsidP="00775C09">
      <w:pPr>
        <w:pStyle w:val="a6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 w:rsidRPr="002D4822">
        <w:rPr>
          <w:szCs w:val="28"/>
        </w:rPr>
        <w:t xml:space="preserve">Контроль </w:t>
      </w:r>
      <w:r w:rsidR="00775C09">
        <w:rPr>
          <w:szCs w:val="28"/>
        </w:rPr>
        <w:t>над исполнением настоящего П</w:t>
      </w:r>
      <w:r w:rsidRPr="002D4822">
        <w:rPr>
          <w:szCs w:val="28"/>
        </w:rPr>
        <w:t>остановл</w:t>
      </w:r>
      <w:r w:rsidR="00775C09">
        <w:rPr>
          <w:szCs w:val="28"/>
        </w:rPr>
        <w:t xml:space="preserve">ения возложить на председателя Территориальной избирательной комиссии </w:t>
      </w:r>
      <w:r w:rsidRPr="002D4822">
        <w:rPr>
          <w:szCs w:val="28"/>
        </w:rPr>
        <w:t>О.А. Костюченко.</w:t>
      </w:r>
    </w:p>
    <w:p w:rsidR="002D4822" w:rsidRDefault="002D4822" w:rsidP="002D4822">
      <w:pPr>
        <w:spacing w:line="276" w:lineRule="auto"/>
        <w:rPr>
          <w:szCs w:val="28"/>
        </w:rPr>
      </w:pPr>
      <w:bookmarkStart w:id="0" w:name="_GoBack"/>
      <w:bookmarkEnd w:id="0"/>
    </w:p>
    <w:p w:rsidR="002D4822" w:rsidRDefault="002D4822" w:rsidP="002D4822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О.А. Костюченко</w:t>
      </w:r>
    </w:p>
    <w:p w:rsidR="002D4822" w:rsidRDefault="002D4822" w:rsidP="002D4822">
      <w:pPr>
        <w:spacing w:line="276" w:lineRule="auto"/>
        <w:rPr>
          <w:szCs w:val="28"/>
        </w:rPr>
      </w:pPr>
    </w:p>
    <w:p w:rsidR="002D4822" w:rsidRPr="002D4822" w:rsidRDefault="002D4822" w:rsidP="002D4822">
      <w:pPr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Т.А. Токарева</w:t>
      </w:r>
    </w:p>
    <w:sectPr w:rsidR="002D4822" w:rsidRPr="002D4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A77E8"/>
    <w:multiLevelType w:val="hybridMultilevel"/>
    <w:tmpl w:val="E0F84790"/>
    <w:lvl w:ilvl="0" w:tplc="F4F288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822"/>
    <w:rsid w:val="002D4822"/>
    <w:rsid w:val="00775C09"/>
    <w:rsid w:val="00802983"/>
    <w:rsid w:val="008F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8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482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D48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482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D48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8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482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D48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482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D48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Malkova</cp:lastModifiedBy>
  <cp:revision>3</cp:revision>
  <dcterms:created xsi:type="dcterms:W3CDTF">2015-06-25T08:08:00Z</dcterms:created>
  <dcterms:modified xsi:type="dcterms:W3CDTF">2015-07-20T10:28:00Z</dcterms:modified>
</cp:coreProperties>
</file>