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431" w:rsidRDefault="00281A7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431" w:rsidRDefault="00281A7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85431" w:rsidRDefault="00281A7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85431" w:rsidRDefault="00B8543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B85431" w:rsidRDefault="00281A7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85431" w:rsidRDefault="00B85431">
      <w:pPr>
        <w:pStyle w:val="a3"/>
        <w:jc w:val="center"/>
        <w:rPr>
          <w:rFonts w:ascii="Times New Roman" w:hAnsi="Times New Roman"/>
          <w:b/>
          <w:sz w:val="28"/>
        </w:rPr>
      </w:pPr>
    </w:p>
    <w:p w:rsidR="00B85431" w:rsidRDefault="00281A71">
      <w:pPr>
        <w:pStyle w:val="a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04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130-</w:t>
      </w:r>
      <w:r>
        <w:rPr>
          <w:rFonts w:ascii="Times New Roman" w:hAnsi="Times New Roman"/>
          <w:sz w:val="24"/>
        </w:rPr>
        <w:t>2</w:t>
      </w:r>
    </w:p>
    <w:p w:rsidR="00B85431" w:rsidRDefault="00281A71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85431" w:rsidRDefault="00B85431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7859"/>
      </w:tblGrid>
      <w:tr w:rsidR="00B85431">
        <w:trPr>
          <w:trHeight w:val="1549"/>
        </w:trPr>
        <w:tc>
          <w:tcPr>
            <w:tcW w:w="7859" w:type="dxa"/>
          </w:tcPr>
          <w:p w:rsidR="00B85431" w:rsidRDefault="00281A71">
            <w:pPr>
              <w:spacing w:line="276" w:lineRule="auto"/>
              <w:ind w:left="1984" w:firstLine="0"/>
              <w:jc w:val="both"/>
              <w:rPr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признании кандидата в депутаты Городской Думы города Таганрога восьмого созыва </w:t>
            </w:r>
            <w:r>
              <w:rPr>
                <w:rFonts w:ascii="Times New Roman" w:hAnsi="Times New Roman"/>
                <w:b/>
                <w:sz w:val="28"/>
              </w:rPr>
              <w:t>Данильченко Игоря Анатольевича, выдвинутого Региональным отделением Всероссийской политической партии «Гражданская инициатива» в Ростовской области по  одномандатному избирательному округу №2, утратившим статус кандидата</w:t>
            </w:r>
          </w:p>
        </w:tc>
      </w:tr>
    </w:tbl>
    <w:p w:rsidR="00B85431" w:rsidRDefault="00B85431">
      <w:pPr>
        <w:pStyle w:val="Postan"/>
        <w:ind w:firstLine="851"/>
        <w:jc w:val="both"/>
      </w:pPr>
    </w:p>
    <w:p w:rsidR="00B85431" w:rsidRDefault="00281A71">
      <w:pPr>
        <w:pStyle w:val="Postan"/>
        <w:ind w:firstLine="851"/>
        <w:jc w:val="both"/>
      </w:pPr>
      <w:proofErr w:type="gramStart"/>
      <w:r>
        <w:t xml:space="preserve">В связи с непредставлением </w:t>
      </w:r>
      <w:r>
        <w:t>Даниль</w:t>
      </w:r>
      <w:r>
        <w:t>ченко Игорем Анатольевичем</w:t>
      </w:r>
      <w:r>
        <w:t xml:space="preserve">, выдвинутого </w:t>
      </w:r>
      <w:r>
        <w:t>Региональным отделением Всероссийской политической партии «Гражданская инициатива» в Ростовской области по</w:t>
      </w:r>
      <w:r>
        <w:t xml:space="preserve"> одномандатному избирательному округу №2 в установленный частью 12 статьи 30 Областного закона от 12.05.2016 №</w:t>
      </w:r>
      <w:r>
        <w:t> 525-ЗС «О выборах и референдумах в Ростовской области» срок документов, необходимых в соответствии с указанным Областным законом для регистрации областного списка кандидатов, руководствуясь пунктом 5 статьи 41</w:t>
      </w:r>
      <w:proofErr w:type="gramEnd"/>
      <w:r>
        <w:t xml:space="preserve"> Федерального закона от 12.06.2002 № 67-ФЗ «Об</w:t>
      </w:r>
      <w:r>
        <w:t xml:space="preserve"> основных гарантиях избирательных прав и права на участие в референдуме граждан Российской Федерации» частями 3, 9 статьи 30 Областного закона от 12.05.2016 № 525-ЗС «О выборах и референдумах в Ростовской области», Территориальная избирательная комиссия го</w:t>
      </w:r>
      <w:r>
        <w:t>рода Таганрога (восточная) Ростовской области</w:t>
      </w:r>
    </w:p>
    <w:p w:rsidR="00B85431" w:rsidRDefault="00281A71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B85431" w:rsidRDefault="00B85431">
      <w:pPr>
        <w:ind w:right="28" w:firstLine="0"/>
        <w:jc w:val="center"/>
        <w:rPr>
          <w:rFonts w:ascii="Times New Roman" w:hAnsi="Times New Roman"/>
          <w:sz w:val="28"/>
        </w:rPr>
      </w:pPr>
    </w:p>
    <w:p w:rsidR="00B85431" w:rsidRDefault="00281A71">
      <w:pPr>
        <w:pStyle w:val="a8"/>
        <w:spacing w:line="360" w:lineRule="auto"/>
        <w:ind w:left="0" w:right="283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кандидата в депутаты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Данильченко Игоря Анатольевича, выдвинутого Региональным отделением Всероссийской политической партии </w:t>
      </w:r>
      <w:r>
        <w:rPr>
          <w:rFonts w:ascii="Times New Roman" w:hAnsi="Times New Roman"/>
          <w:sz w:val="28"/>
        </w:rPr>
        <w:lastRenderedPageBreak/>
        <w:t>«Гражданская</w:t>
      </w:r>
      <w:r>
        <w:rPr>
          <w:rFonts w:ascii="Times New Roman" w:hAnsi="Times New Roman"/>
          <w:sz w:val="28"/>
        </w:rPr>
        <w:t xml:space="preserve"> инициатива» в Ростовской области по одномандатному избирательному округу №2,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утратившим статус кандидата.</w:t>
      </w:r>
    </w:p>
    <w:p w:rsidR="00B85431" w:rsidRDefault="00281A71">
      <w:pPr>
        <w:pStyle w:val="a8"/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</w:t>
      </w:r>
      <w:r>
        <w:rPr>
          <w:rFonts w:ascii="Times New Roman" w:hAnsi="Times New Roman"/>
          <w:sz w:val="28"/>
        </w:rPr>
        <w:t>о – телекоммуникационной сети «Интернет».</w:t>
      </w:r>
    </w:p>
    <w:p w:rsidR="00B85431" w:rsidRDefault="00281A71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выполнением настоящего постановления возложить на секретаря Территориальной избирательной комиссии  города Таганрога (восточная) Ростовской области Ю.В. Романенко.</w:t>
      </w:r>
    </w:p>
    <w:p w:rsidR="00B85431" w:rsidRDefault="00B85431">
      <w:pPr>
        <w:ind w:firstLine="0"/>
        <w:jc w:val="center"/>
        <w:rPr>
          <w:rFonts w:ascii="Times New Roman" w:hAnsi="Times New Roman"/>
          <w:sz w:val="28"/>
        </w:rPr>
      </w:pPr>
    </w:p>
    <w:p w:rsidR="00B85431" w:rsidRDefault="00B85431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B85431" w:rsidRDefault="00281A7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В.Г. </w:t>
      </w:r>
      <w:r>
        <w:rPr>
          <w:rFonts w:ascii="Times New Roman" w:hAnsi="Times New Roman"/>
          <w:sz w:val="28"/>
        </w:rPr>
        <w:t>Ерасов</w:t>
      </w:r>
    </w:p>
    <w:p w:rsidR="00B85431" w:rsidRDefault="00B85431">
      <w:pPr>
        <w:pStyle w:val="a3"/>
        <w:ind w:firstLine="0"/>
        <w:rPr>
          <w:rFonts w:ascii="Times New Roman" w:hAnsi="Times New Roman"/>
          <w:sz w:val="28"/>
        </w:rPr>
      </w:pPr>
    </w:p>
    <w:p w:rsidR="00B85431" w:rsidRDefault="00281A7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B8543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85431"/>
    <w:rsid w:val="00281A71"/>
    <w:rsid w:val="00B8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color w:val="000000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customStyle="1" w:styleId="1d">
    <w:name w:val="Обычный1"/>
    <w:link w:val="1e"/>
    <w:rPr>
      <w:rFonts w:ascii="Calibri" w:hAnsi="Calibri"/>
    </w:rPr>
  </w:style>
  <w:style w:type="character" w:customStyle="1" w:styleId="1e">
    <w:name w:val="Обычный1"/>
    <w:link w:val="1d"/>
    <w:rPr>
      <w:rFonts w:ascii="Calibri" w:hAnsi="Calibri"/>
    </w:rPr>
  </w:style>
  <w:style w:type="paragraph" w:customStyle="1" w:styleId="33">
    <w:name w:val="Основной шрифт абзаца3"/>
    <w:link w:val="1f"/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ostan">
    <w:name w:val="Postan"/>
    <w:basedOn w:val="a"/>
    <w:link w:val="Postan0"/>
    <w:pPr>
      <w:ind w:firstLine="0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color w:val="000000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Обычный1"/>
    <w:link w:val="15"/>
    <w:rPr>
      <w:rFonts w:ascii="Calibri" w:hAnsi="Calibri"/>
    </w:rPr>
  </w:style>
  <w:style w:type="character" w:customStyle="1" w:styleId="15">
    <w:name w:val="Обычный1"/>
    <w:link w:val="14"/>
    <w:rPr>
      <w:rFonts w:ascii="Calibri" w:hAnsi="Calibri"/>
    </w:rPr>
  </w:style>
  <w:style w:type="paragraph" w:customStyle="1" w:styleId="16">
    <w:name w:val="Гиперссылка1"/>
    <w:link w:val="a7"/>
    <w:rPr>
      <w:color w:val="0000FF"/>
      <w:u w:val="single"/>
    </w:rPr>
  </w:style>
  <w:style w:type="character" w:styleId="a7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color w:val="000000"/>
      <w:sz w:val="28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customStyle="1" w:styleId="1d">
    <w:name w:val="Обычный1"/>
    <w:link w:val="1e"/>
    <w:rPr>
      <w:rFonts w:ascii="Calibri" w:hAnsi="Calibri"/>
    </w:rPr>
  </w:style>
  <w:style w:type="character" w:customStyle="1" w:styleId="1e">
    <w:name w:val="Обычный1"/>
    <w:link w:val="1d"/>
    <w:rPr>
      <w:rFonts w:ascii="Calibri" w:hAnsi="Calibri"/>
    </w:rPr>
  </w:style>
  <w:style w:type="paragraph" w:customStyle="1" w:styleId="33">
    <w:name w:val="Основной шрифт абзаца3"/>
    <w:link w:val="1f"/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2024-08-05T08:00:00Z</dcterms:created>
  <dcterms:modified xsi:type="dcterms:W3CDTF">2024-08-05T08:00:00Z</dcterms:modified>
</cp:coreProperties>
</file>