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509" w:rsidRDefault="00E01509" w:rsidP="00E0150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DA50AD" wp14:editId="1255CE00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1509" w:rsidRDefault="00E01509" w:rsidP="00E01509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6 апреля</w:t>
      </w:r>
      <w:r w:rsidRPr="00737064">
        <w:rPr>
          <w:rFonts w:ascii="Times New Roman" w:hAnsi="Times New Roman"/>
          <w:bCs/>
          <w:sz w:val="28"/>
          <w:szCs w:val="28"/>
        </w:rPr>
        <w:t xml:space="preserve"> </w:t>
      </w:r>
      <w:r w:rsidRPr="007370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2016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>№  4</w:t>
      </w:r>
      <w:r>
        <w:rPr>
          <w:rFonts w:ascii="Times New Roman" w:hAnsi="Times New Roman"/>
          <w:sz w:val="24"/>
          <w:szCs w:val="24"/>
        </w:rPr>
        <w:t xml:space="preserve"> - 2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членов участковых избирательных комиссий с правом решающего голоса в связи со смертью</w:t>
      </w:r>
    </w:p>
    <w:p w:rsidR="00E01509" w:rsidRDefault="00E01509" w:rsidP="00E01509">
      <w:pPr>
        <w:pStyle w:val="a3"/>
        <w:rPr>
          <w:rFonts w:ascii="Times New Roman" w:hAnsi="Times New Roman"/>
          <w:b/>
          <w:sz w:val="28"/>
          <w:szCs w:val="28"/>
        </w:rPr>
      </w:pPr>
    </w:p>
    <w:p w:rsidR="00E01509" w:rsidRDefault="00E01509" w:rsidP="00E01509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«г», ч.7 ст.29  ФЗ «Об основных гарантиях избирательных прав и права на участие в референдуме граждан РФ» от 12.06.2002г. № 67-ФЗ,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</w:t>
      </w:r>
    </w:p>
    <w:p w:rsidR="00E01509" w:rsidRDefault="00E01509" w:rsidP="00E01509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ab/>
        <w:t xml:space="preserve">1.Прекратить полномочия членов участковых избирательных комиссий </w:t>
      </w:r>
      <w:r>
        <w:rPr>
          <w:rFonts w:ascii="Times New Roman" w:hAnsi="Times New Roman"/>
          <w:sz w:val="28"/>
          <w:szCs w:val="28"/>
        </w:rPr>
        <w:t xml:space="preserve"> до истечения срока полномочий  в связи со смертью (Приложение).</w:t>
      </w: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Токареву Т.А.</w:t>
      </w: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01509" w:rsidRDefault="00E01509" w:rsidP="00E0150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E01509" w:rsidRDefault="00E01509" w:rsidP="00E0150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01509" w:rsidRDefault="00E01509" w:rsidP="00E01509">
      <w:pPr>
        <w:shd w:val="clear" w:color="auto" w:fill="FFFFFF"/>
        <w:tabs>
          <w:tab w:val="left" w:pos="1046"/>
          <w:tab w:val="left" w:leader="underscore" w:pos="8880"/>
        </w:tabs>
        <w:spacing w:before="307"/>
        <w:ind w:left="14" w:right="10" w:hanging="14"/>
        <w:jc w:val="both"/>
        <w:rPr>
          <w:rFonts w:ascii="Times New Roman" w:hAnsi="Times New Roman" w:cs="Times New Roman"/>
          <w:sz w:val="28"/>
          <w:szCs w:val="28"/>
        </w:rPr>
      </w:pPr>
    </w:p>
    <w:p w:rsidR="00E01509" w:rsidRDefault="00E01509" w:rsidP="00E01509">
      <w:pPr>
        <w:shd w:val="clear" w:color="auto" w:fill="FFFFFF"/>
        <w:tabs>
          <w:tab w:val="left" w:pos="1046"/>
          <w:tab w:val="left" w:leader="underscore" w:pos="8880"/>
        </w:tabs>
        <w:spacing w:before="307"/>
        <w:ind w:left="14" w:right="10" w:hanging="14"/>
        <w:jc w:val="both"/>
        <w:rPr>
          <w:rFonts w:ascii="Times New Roman" w:hAnsi="Times New Roman" w:cs="Times New Roman"/>
          <w:sz w:val="28"/>
          <w:szCs w:val="28"/>
        </w:rPr>
      </w:pPr>
    </w:p>
    <w:p w:rsidR="00E01509" w:rsidRDefault="00E01509" w:rsidP="00E01509">
      <w:pPr>
        <w:shd w:val="clear" w:color="auto" w:fill="FFFFFF"/>
        <w:tabs>
          <w:tab w:val="left" w:pos="1046"/>
          <w:tab w:val="left" w:leader="underscore" w:pos="8880"/>
        </w:tabs>
        <w:spacing w:before="307"/>
        <w:ind w:left="14" w:right="10" w:hanging="14"/>
        <w:jc w:val="both"/>
        <w:rPr>
          <w:rFonts w:ascii="Times New Roman" w:hAnsi="Times New Roman" w:cs="Times New Roman"/>
          <w:sz w:val="28"/>
          <w:szCs w:val="28"/>
        </w:rPr>
      </w:pPr>
    </w:p>
    <w:p w:rsidR="00E01509" w:rsidRDefault="00E01509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</w:p>
    <w:p w:rsidR="00E01509" w:rsidRDefault="00E01509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</w:p>
    <w:p w:rsidR="00E01509" w:rsidRDefault="00E01509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Приложение </w:t>
      </w:r>
    </w:p>
    <w:p w:rsidR="00E01509" w:rsidRDefault="00E01509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 постановлению ТИК</w:t>
      </w:r>
    </w:p>
    <w:p w:rsidR="00E01509" w:rsidRDefault="00E01509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г. Таганрога Ростовской области</w:t>
      </w:r>
    </w:p>
    <w:p w:rsidR="00E01509" w:rsidRDefault="007E3BD1" w:rsidP="00E01509">
      <w:pPr>
        <w:pStyle w:val="a3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от 6 апреля 2016 г   № </w:t>
      </w:r>
      <w:r w:rsidR="00E01509">
        <w:rPr>
          <w:rFonts w:ascii="Times New Roman" w:hAnsi="Times New Roman"/>
          <w:sz w:val="16"/>
          <w:szCs w:val="16"/>
        </w:rPr>
        <w:t>4</w:t>
      </w:r>
      <w:r>
        <w:rPr>
          <w:rFonts w:ascii="Times New Roman" w:hAnsi="Times New Roman"/>
          <w:sz w:val="16"/>
          <w:szCs w:val="16"/>
        </w:rPr>
        <w:t>-2</w:t>
      </w:r>
    </w:p>
    <w:p w:rsidR="00E01509" w:rsidRDefault="00E01509" w:rsidP="00E01509">
      <w:pPr>
        <w:pStyle w:val="a3"/>
        <w:jc w:val="right"/>
      </w:pPr>
    </w:p>
    <w:p w:rsidR="00E01509" w:rsidRDefault="00E01509" w:rsidP="00E0150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1509" w:rsidRPr="00CF7F44" w:rsidRDefault="00E01509" w:rsidP="00E015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F7F44">
        <w:rPr>
          <w:rFonts w:ascii="Times New Roman" w:hAnsi="Times New Roman"/>
          <w:b/>
          <w:sz w:val="28"/>
          <w:szCs w:val="28"/>
        </w:rPr>
        <w:t xml:space="preserve">Список членов участковых избирательных </w:t>
      </w:r>
      <w:proofErr w:type="gramStart"/>
      <w:r w:rsidRPr="00CF7F44">
        <w:rPr>
          <w:rFonts w:ascii="Times New Roman" w:hAnsi="Times New Roman"/>
          <w:b/>
          <w:sz w:val="28"/>
          <w:szCs w:val="28"/>
        </w:rPr>
        <w:t>комиссий</w:t>
      </w:r>
      <w:proofErr w:type="gramEnd"/>
      <w:r w:rsidRPr="00CF7F44">
        <w:rPr>
          <w:rFonts w:ascii="Times New Roman" w:hAnsi="Times New Roman"/>
          <w:b/>
          <w:sz w:val="28"/>
          <w:szCs w:val="28"/>
        </w:rPr>
        <w:t xml:space="preserve"> с правом решающего голоса </w:t>
      </w:r>
      <w:r>
        <w:rPr>
          <w:rFonts w:ascii="Times New Roman" w:hAnsi="Times New Roman"/>
          <w:b/>
          <w:sz w:val="28"/>
          <w:szCs w:val="28"/>
        </w:rPr>
        <w:t xml:space="preserve"> прекративших полномочия  в связи со смертью</w:t>
      </w:r>
    </w:p>
    <w:p w:rsidR="00E01509" w:rsidRDefault="00E01509" w:rsidP="00E0150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96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00"/>
        <w:gridCol w:w="3683"/>
        <w:gridCol w:w="3649"/>
      </w:tblGrid>
      <w:tr w:rsidR="00E01509" w:rsidTr="008208B2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09" w:rsidRDefault="00E01509" w:rsidP="008208B2">
            <w:pPr>
              <w:pStyle w:val="a3"/>
              <w:ind w:right="-108" w:firstLine="3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№/№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09" w:rsidRDefault="00E01509" w:rsidP="008208B2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  <w:sz w:val="16"/>
                <w:szCs w:val="16"/>
              </w:rPr>
              <w:t>участковой избирательной комиссии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jc w:val="left"/>
              <w:rPr>
                <w:rFonts w:ascii="Times New Roman" w:hAnsi="Times New Roman"/>
              </w:rPr>
            </w:pPr>
          </w:p>
          <w:p w:rsidR="00E01509" w:rsidRDefault="00E01509" w:rsidP="008208B2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jc w:val="left"/>
              <w:rPr>
                <w:rFonts w:ascii="Times New Roman" w:hAnsi="Times New Roman"/>
              </w:rPr>
            </w:pPr>
          </w:p>
          <w:p w:rsidR="00E01509" w:rsidRDefault="00E01509" w:rsidP="008208B2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Субъект выдвижения</w:t>
            </w:r>
          </w:p>
        </w:tc>
      </w:tr>
      <w:tr w:rsidR="00E01509" w:rsidTr="008208B2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01509" w:rsidRDefault="00E01509" w:rsidP="008208B2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2183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01509" w:rsidRDefault="00E01509" w:rsidP="008208B2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01509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Мамченко</w:t>
            </w:r>
          </w:p>
          <w:p w:rsidR="00E01509" w:rsidRDefault="00E01509" w:rsidP="00E01509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 Сергеевич</w:t>
            </w:r>
          </w:p>
          <w:p w:rsidR="00E01509" w:rsidRDefault="00E01509" w:rsidP="00E01509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Pr="0072288C" w:rsidRDefault="00E01509" w:rsidP="008208B2">
            <w:pPr>
              <w:pStyle w:val="a3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90CCC">
              <w:rPr>
                <w:rFonts w:ascii="Times New Roman" w:hAnsi="Times New Roman"/>
                <w:sz w:val="20"/>
                <w:szCs w:val="20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E01509" w:rsidTr="008208B2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01509" w:rsidRDefault="00E01509" w:rsidP="00E01509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218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E01509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01509" w:rsidRDefault="00E01509" w:rsidP="00E01509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Филина</w:t>
            </w:r>
          </w:p>
          <w:p w:rsidR="00E01509" w:rsidRDefault="00E01509" w:rsidP="00E01509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Татьяна Викторовна</w:t>
            </w:r>
          </w:p>
          <w:p w:rsidR="00E01509" w:rsidRDefault="00E01509" w:rsidP="00E01509">
            <w:pPr>
              <w:pStyle w:val="a3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09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E01509" w:rsidRPr="00E56264" w:rsidRDefault="00E01509" w:rsidP="008208B2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Собрание избирателей по месту жительства</w:t>
            </w:r>
          </w:p>
        </w:tc>
      </w:tr>
    </w:tbl>
    <w:p w:rsidR="00E01509" w:rsidRDefault="00E01509" w:rsidP="00E01509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E01509" w:rsidRDefault="00E01509" w:rsidP="00E01509">
      <w:pPr>
        <w:pStyle w:val="a3"/>
        <w:jc w:val="left"/>
      </w:pPr>
      <w:r>
        <w:rPr>
          <w:rFonts w:ascii="Times New Roman" w:hAnsi="Times New Roman"/>
          <w:sz w:val="24"/>
          <w:szCs w:val="24"/>
        </w:rPr>
        <w:t>Секретарь комиссии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Т.А. Токарева</w:t>
      </w:r>
    </w:p>
    <w:p w:rsidR="00E01509" w:rsidRDefault="00E01509" w:rsidP="00E01509"/>
    <w:p w:rsidR="007370C2" w:rsidRDefault="007370C2">
      <w:bookmarkStart w:id="0" w:name="_GoBack"/>
      <w:bookmarkEnd w:id="0"/>
    </w:p>
    <w:sectPr w:rsidR="00737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09"/>
    <w:rsid w:val="00024BEE"/>
    <w:rsid w:val="007370C2"/>
    <w:rsid w:val="007E3BD1"/>
    <w:rsid w:val="00E0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50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E01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1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50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E01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1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2016-04-04T07:03:00Z</dcterms:created>
  <dcterms:modified xsi:type="dcterms:W3CDTF">2016-04-04T09:04:00Z</dcterms:modified>
</cp:coreProperties>
</file>