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18490D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</w:t>
      </w:r>
      <w:r w:rsidR="00F63C39">
        <w:rPr>
          <w:rFonts w:ascii="Times New Roman" w:hAnsi="Times New Roman"/>
          <w:sz w:val="28"/>
        </w:rPr>
        <w:t xml:space="preserve"> июля </w:t>
      </w:r>
      <w:r>
        <w:rPr>
          <w:rFonts w:ascii="Times New Roman" w:hAnsi="Times New Roman"/>
          <w:sz w:val="28"/>
        </w:rPr>
        <w:t>2020 г.</w:t>
      </w:r>
      <w:bookmarkStart w:id="0" w:name="_GoBack"/>
      <w:bookmarkEnd w:id="0"/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 w:rsidR="00C726D8">
        <w:rPr>
          <w:rFonts w:ascii="Times New Roman" w:hAnsi="Times New Roman"/>
          <w:sz w:val="28"/>
        </w:rPr>
        <w:t>200</w:t>
      </w:r>
      <w:r w:rsidR="00F63C39">
        <w:rPr>
          <w:rFonts w:ascii="Times New Roman" w:hAnsi="Times New Roman"/>
          <w:sz w:val="28"/>
        </w:rPr>
        <w:t>-</w:t>
      </w:r>
      <w:r w:rsidR="00C726D8">
        <w:rPr>
          <w:rFonts w:ascii="Times New Roman" w:hAnsi="Times New Roman"/>
          <w:sz w:val="28"/>
        </w:rPr>
        <w:t>7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583E77" w:rsidTr="00421559">
        <w:trPr>
          <w:trHeight w:val="1549"/>
        </w:trPr>
        <w:tc>
          <w:tcPr>
            <w:tcW w:w="6137" w:type="dxa"/>
            <w:hideMark/>
          </w:tcPr>
          <w:p w:rsidR="00583E77" w:rsidRDefault="00583E77" w:rsidP="008B4FBE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   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Ростовского регионального отделения Политической партии ЛДПР –</w:t>
            </w:r>
            <w:r w:rsidRPr="00583E7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Либерально демократической партии России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Pr="008B4FBE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Выписку из п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ротокола </w:t>
      </w:r>
      <w:r w:rsidR="008B4FBE"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XLVIII </w:t>
      </w:r>
      <w:r w:rsid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внеочередной Конференции </w:t>
      </w:r>
      <w:r w:rsidR="008B4FBE"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Ростовского регионального отделения Политической партии </w:t>
      </w:r>
      <w:r w:rsidR="008B4FBE" w:rsidRPr="008B4F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8B4FBE"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 демократической партии России 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DD34A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E00D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23 Областного закона от 12.06.2016№ 525-ЗС «О выборах и референдумах в Ростовской области», Территориальная избирательная комиссия </w:t>
      </w:r>
    </w:p>
    <w:p w:rsidR="00583E77" w:rsidRPr="008B4FBE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</w:t>
      </w:r>
      <w:r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избирательных документах </w:t>
      </w:r>
      <w:r w:rsidRPr="008B4F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8B4FBE" w:rsidRPr="008B4FBE">
        <w:rPr>
          <w:rFonts w:ascii="Times New Roman" w:eastAsia="Times New Roman" w:hAnsi="Times New Roman" w:cs="Times New Roman"/>
          <w:bCs/>
          <w:sz w:val="28"/>
          <w:szCs w:val="24"/>
        </w:rPr>
        <w:t xml:space="preserve">Ростовского регионального отделения Политической партии </w:t>
      </w:r>
      <w:r w:rsidR="008B4FBE" w:rsidRPr="008B4FBE">
        <w:rPr>
          <w:rFonts w:ascii="Times New Roman" w:eastAsia="Times New Roman" w:hAnsi="Times New Roman" w:cs="Times New Roman"/>
          <w:b/>
          <w:bCs/>
          <w:sz w:val="28"/>
          <w:szCs w:val="24"/>
        </w:rPr>
        <w:t>ЛДПР</w:t>
      </w:r>
      <w:r w:rsidR="008B4FBE" w:rsidRPr="008B4FBE">
        <w:rPr>
          <w:rFonts w:ascii="Times New Roman" w:eastAsia="Times New Roman" w:hAnsi="Times New Roman" w:cs="Times New Roman"/>
          <w:bCs/>
          <w:sz w:val="28"/>
          <w:szCs w:val="24"/>
        </w:rPr>
        <w:t xml:space="preserve"> – Либерально демократической партии России </w:t>
      </w:r>
      <w:r w:rsidRPr="008B4FBE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 w:rsidRPr="008B4FBE">
        <w:rPr>
          <w:rFonts w:ascii="Times New Roman" w:hAnsi="Times New Roman" w:cs="Times New Roman"/>
          <w:bCs/>
          <w:iCs/>
          <w:sz w:val="28"/>
        </w:rPr>
        <w:t xml:space="preserve"> проведении выборов депутат</w:t>
      </w:r>
      <w:r w:rsidR="00DD34A8" w:rsidRPr="008B4FBE">
        <w:rPr>
          <w:rFonts w:ascii="Times New Roman" w:hAnsi="Times New Roman" w:cs="Times New Roman"/>
          <w:bCs/>
          <w:iCs/>
          <w:sz w:val="28"/>
        </w:rPr>
        <w:t>а</w:t>
      </w:r>
      <w:r w:rsidRPr="008B4FBE"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 w:rsidRPr="008B4FBE">
        <w:rPr>
          <w:rFonts w:ascii="Times New Roman" w:hAnsi="Times New Roman" w:cs="Times New Roman"/>
          <w:bCs/>
          <w:iCs/>
          <w:sz w:val="28"/>
        </w:rPr>
        <w:t>Д</w:t>
      </w:r>
      <w:r w:rsidRPr="008B4FBE">
        <w:rPr>
          <w:rFonts w:ascii="Times New Roman" w:hAnsi="Times New Roman" w:cs="Times New Roman"/>
          <w:bCs/>
          <w:iCs/>
          <w:sz w:val="28"/>
        </w:rPr>
        <w:t>умы города Таганрога седьмого</w:t>
      </w:r>
      <w:r>
        <w:rPr>
          <w:rFonts w:ascii="Times New Roman" w:hAnsi="Times New Roman" w:cs="Times New Roman"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наименования: </w:t>
      </w:r>
      <w:proofErr w:type="gramStart"/>
      <w:r w:rsid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Ростовское</w:t>
      </w:r>
      <w:proofErr w:type="gramEnd"/>
      <w:r w:rsid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 ЛДПР</w:t>
      </w:r>
      <w:r w:rsidR="003059B9" w:rsidRPr="004215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2. 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</w:t>
      </w:r>
      <w:r>
        <w:rPr>
          <w:i/>
          <w:szCs w:val="28"/>
        </w:rPr>
        <w:t xml:space="preserve"> </w:t>
      </w:r>
      <w:r>
        <w:rPr>
          <w:szCs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lastRenderedPageBreak/>
        <w:t>4.</w:t>
      </w:r>
      <w: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 секретаря Территориальной избирательной комиссии Токареву Т.А.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2298A"/>
    <w:rsid w:val="000E00D5"/>
    <w:rsid w:val="0018490D"/>
    <w:rsid w:val="001F6E22"/>
    <w:rsid w:val="00234D23"/>
    <w:rsid w:val="003059B9"/>
    <w:rsid w:val="00421559"/>
    <w:rsid w:val="00583E77"/>
    <w:rsid w:val="00684BB4"/>
    <w:rsid w:val="007D342A"/>
    <w:rsid w:val="008018D2"/>
    <w:rsid w:val="008B4FBE"/>
    <w:rsid w:val="009B154F"/>
    <w:rsid w:val="00A4056A"/>
    <w:rsid w:val="00BD22D5"/>
    <w:rsid w:val="00C33132"/>
    <w:rsid w:val="00C726D8"/>
    <w:rsid w:val="00CB1FCE"/>
    <w:rsid w:val="00CF5B8F"/>
    <w:rsid w:val="00D80F04"/>
    <w:rsid w:val="00DD34A8"/>
    <w:rsid w:val="00ED60B5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19</cp:revision>
  <cp:lastPrinted>2020-07-19T08:17:00Z</cp:lastPrinted>
  <dcterms:created xsi:type="dcterms:W3CDTF">2019-07-16T08:04:00Z</dcterms:created>
  <dcterms:modified xsi:type="dcterms:W3CDTF">2020-07-26T07:48:00Z</dcterms:modified>
</cp:coreProperties>
</file>