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03" w:rsidRDefault="0044481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A03" w:rsidRDefault="0044481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72A03" w:rsidRDefault="0044481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72A03" w:rsidRDefault="00A72A0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A72A03" w:rsidRDefault="0044481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72A03" w:rsidRDefault="00A72A03">
      <w:pPr>
        <w:pStyle w:val="a3"/>
        <w:jc w:val="center"/>
        <w:rPr>
          <w:rFonts w:ascii="Times New Roman" w:hAnsi="Times New Roman"/>
          <w:b/>
          <w:sz w:val="28"/>
        </w:rPr>
      </w:pPr>
    </w:p>
    <w:p w:rsidR="00A72A03" w:rsidRDefault="0044481A">
      <w:pPr>
        <w:pStyle w:val="a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05 сентября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84-1</w:t>
      </w:r>
    </w:p>
    <w:p w:rsidR="00A72A03" w:rsidRDefault="0044481A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72A03" w:rsidRDefault="00A72A03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A72A03">
        <w:trPr>
          <w:trHeight w:val="1549"/>
        </w:trPr>
        <w:tc>
          <w:tcPr>
            <w:tcW w:w="6520" w:type="dxa"/>
          </w:tcPr>
          <w:p w:rsidR="00A72A03" w:rsidRDefault="0044481A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вычеркивании данных о зарегистрированном кандидате</w:t>
            </w:r>
            <w:r>
              <w:rPr>
                <w:rFonts w:ascii="Times New Roman" w:hAnsi="Times New Roman"/>
                <w:b/>
                <w:sz w:val="28"/>
              </w:rPr>
              <w:t xml:space="preserve"> в депутаты Законодательного Собрания Ростовской области седьмого созыва, выдвинутого РОСТОВСКИМ ОБЛАСТНЫМ ОТДЕЛЕНИЕМ политической партии «КОММУНИСТИЧЕСКАЯ ПАРТИЯ РОССИЙСКОЙ ФЕДЕРАЦИИ» по Таганрогскому одномандатному избирательному округу  № 22, Сенина Иго</w:t>
            </w:r>
            <w:r>
              <w:rPr>
                <w:rFonts w:ascii="Times New Roman" w:hAnsi="Times New Roman"/>
                <w:b/>
                <w:sz w:val="28"/>
              </w:rPr>
              <w:t>ря Евгеньевича</w:t>
            </w:r>
          </w:p>
        </w:tc>
      </w:tr>
    </w:tbl>
    <w:p w:rsidR="00A72A03" w:rsidRDefault="00A72A03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Решением Третьего апелляционного суда общей юрисдикции от 04 сентября 2023 года удовлетворено административное исковое заявление кандидата в депутаты Законодательного Собрания Ростовской области седьмого созыва, выдвинутого Региональным от</w:t>
      </w:r>
      <w:r>
        <w:rPr>
          <w:rFonts w:ascii="Times New Roman" w:hAnsi="Times New Roman"/>
          <w:sz w:val="28"/>
        </w:rPr>
        <w:t>делением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Социалистической политической партии</w:t>
      </w:r>
      <w:r>
        <w:rPr>
          <w:rFonts w:ascii="Times New Roman" w:hAnsi="Times New Roman"/>
          <w:b/>
          <w:sz w:val="28"/>
        </w:rPr>
        <w:t xml:space="preserve"> «СПРАВЕДЛИВАЯ РОССИЯ-ПАТРИОТЫ-ЗА ПРАВДУ» </w:t>
      </w:r>
      <w:r>
        <w:rPr>
          <w:rFonts w:ascii="Times New Roman" w:hAnsi="Times New Roman"/>
          <w:sz w:val="28"/>
        </w:rPr>
        <w:t>в Ростовской области по Таганрогскому одномандатному избирательному округу № 22 Овсиенко Ларисы Ивановны об отмене решения комиссии от 02 августа 2023 года № 75-1  «</w:t>
      </w:r>
      <w:r>
        <w:rPr>
          <w:rFonts w:ascii="Times New Roman" w:hAnsi="Times New Roman"/>
          <w:sz w:val="28"/>
        </w:rPr>
        <w:t>О ре</w:t>
      </w:r>
      <w:r>
        <w:rPr>
          <w:rFonts w:ascii="Times New Roman" w:hAnsi="Times New Roman"/>
          <w:sz w:val="28"/>
        </w:rPr>
        <w:t>гистрации кандидат</w:t>
      </w:r>
      <w:r>
        <w:rPr>
          <w:rFonts w:ascii="Times New Roman" w:hAnsi="Times New Roman"/>
          <w:sz w:val="28"/>
        </w:rPr>
        <w:t>а в депутаты</w:t>
      </w:r>
      <w:proofErr w:type="gramEnd"/>
      <w:r>
        <w:rPr>
          <w:rFonts w:ascii="Times New Roman" w:hAnsi="Times New Roman"/>
          <w:sz w:val="28"/>
        </w:rPr>
        <w:t xml:space="preserve"> Законодательного Собрания Ростовской области седьмого созыва, выдвинутого </w:t>
      </w:r>
      <w:r>
        <w:rPr>
          <w:rFonts w:ascii="Times New Roman" w:hAnsi="Times New Roman"/>
          <w:b/>
          <w:sz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rFonts w:ascii="Times New Roman" w:hAnsi="Times New Roman"/>
          <w:sz w:val="28"/>
        </w:rPr>
        <w:t xml:space="preserve"> по Таганрогскому одномандатному избирательному округ</w:t>
      </w:r>
      <w:r>
        <w:rPr>
          <w:rFonts w:ascii="Times New Roman" w:hAnsi="Times New Roman"/>
          <w:sz w:val="28"/>
        </w:rPr>
        <w:t>у  № 22, Сенина Игоря Евгеньевича</w:t>
      </w:r>
      <w:r>
        <w:rPr>
          <w:rFonts w:ascii="Times New Roman" w:hAnsi="Times New Roman"/>
          <w:sz w:val="28"/>
        </w:rPr>
        <w:t>».</w:t>
      </w:r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части 5 статьи 311 Кодекса административного судопроизводства Российской Федерации определение суда апелляционной инстанции вступает в законную силу со дня его принятия.</w:t>
      </w:r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вышеизложенного, в соответст</w:t>
      </w:r>
      <w:r>
        <w:rPr>
          <w:rFonts w:ascii="Times New Roman" w:hAnsi="Times New Roman"/>
          <w:sz w:val="28"/>
        </w:rPr>
        <w:t xml:space="preserve">вии с пунктом 17 статьи 63 Федерального закона «Об основных гарантиях избирательных прав и права на участие в референдуме граждан Российской Федерации», частью </w:t>
      </w:r>
      <w:r>
        <w:rPr>
          <w:rFonts w:ascii="Times New Roman" w:hAnsi="Times New Roman"/>
          <w:sz w:val="28"/>
        </w:rPr>
        <w:lastRenderedPageBreak/>
        <w:t xml:space="preserve">31 статьи 56 </w:t>
      </w:r>
      <w:r>
        <w:rPr>
          <w:rFonts w:ascii="Times New Roman" w:hAnsi="Times New Roman"/>
          <w:sz w:val="28"/>
        </w:rPr>
        <w:t>Областного закона Ростовской области от 12.05.2016 № 525-ЗС «О выборах и референдум</w:t>
      </w:r>
      <w:r>
        <w:rPr>
          <w:rFonts w:ascii="Times New Roman" w:hAnsi="Times New Roman"/>
          <w:sz w:val="28"/>
        </w:rPr>
        <w:t>ах в Ростовской области»</w:t>
      </w:r>
      <w:r>
        <w:rPr>
          <w:rFonts w:ascii="Times New Roman" w:hAnsi="Times New Roman"/>
          <w:sz w:val="28"/>
        </w:rPr>
        <w:t xml:space="preserve"> Территориальная избирательная комиссия г. Таганрога (восточная) Ростовской области с полномочиями окружной избирательной комиссии по Таганрогскому одномандатному</w:t>
      </w:r>
      <w:proofErr w:type="gramEnd"/>
      <w:r>
        <w:rPr>
          <w:rFonts w:ascii="Times New Roman" w:hAnsi="Times New Roman"/>
          <w:sz w:val="28"/>
        </w:rPr>
        <w:t xml:space="preserve"> избирательному округу № 22 </w:t>
      </w:r>
    </w:p>
    <w:p w:rsidR="00A72A03" w:rsidRDefault="0044481A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A72A03" w:rsidRDefault="00A72A03">
      <w:pPr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A72A03" w:rsidRDefault="0044481A">
      <w:pPr>
        <w:numPr>
          <w:ilvl w:val="0"/>
          <w:numId w:val="1"/>
        </w:numPr>
        <w:spacing w:before="120" w:after="120"/>
        <w:ind w:left="0" w:right="12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Поручить Территори</w:t>
      </w:r>
      <w:r w:rsidR="0060519C">
        <w:rPr>
          <w:rFonts w:ascii="Times New Roman" w:hAnsi="Times New Roman"/>
          <w:sz w:val="28"/>
        </w:rPr>
        <w:t>альной избирательной комиссии города</w:t>
      </w:r>
      <w:r>
        <w:rPr>
          <w:rFonts w:ascii="Times New Roman" w:hAnsi="Times New Roman"/>
          <w:sz w:val="28"/>
        </w:rPr>
        <w:t xml:space="preserve"> Таганрога (западная) Ростовской области, участковым избирательным комиссиям, расположенным на территории Таганрогского одномандатного избирательного округа № 22, обеспечить в день, предшествующий дню голос</w:t>
      </w:r>
      <w:r w:rsidR="0060519C">
        <w:rPr>
          <w:rFonts w:ascii="Times New Roman" w:hAnsi="Times New Roman"/>
          <w:sz w:val="28"/>
        </w:rPr>
        <w:t>ования, выче</w:t>
      </w:r>
      <w:r>
        <w:rPr>
          <w:rFonts w:ascii="Times New Roman" w:hAnsi="Times New Roman"/>
          <w:sz w:val="28"/>
        </w:rPr>
        <w:t>ркивание из избирательного бюллетеня для голосования на выборах депутатов Законодательного Собрания Ростовской области седьмого созыва по Таганрогскому одномандатному избирательному округу № 22 сведений о выбывшем зарегистрированном кандидате в</w:t>
      </w:r>
      <w:r>
        <w:rPr>
          <w:rFonts w:ascii="Times New Roman" w:hAnsi="Times New Roman"/>
          <w:sz w:val="28"/>
        </w:rPr>
        <w:t xml:space="preserve"> депутаты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Сенине</w:t>
      </w:r>
      <w:proofErr w:type="gramEnd"/>
      <w:r>
        <w:rPr>
          <w:rFonts w:ascii="Times New Roman" w:hAnsi="Times New Roman"/>
          <w:sz w:val="28"/>
        </w:rPr>
        <w:t xml:space="preserve"> Игоре Евгеньевиче.</w:t>
      </w:r>
    </w:p>
    <w:p w:rsidR="00A72A03" w:rsidRDefault="0044481A" w:rsidP="0044481A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 w:rsidR="0060519C">
        <w:rPr>
          <w:rFonts w:ascii="Times New Roman" w:hAnsi="Times New Roman"/>
          <w:sz w:val="28"/>
        </w:rPr>
        <w:t>Вычёркивание</w:t>
      </w:r>
      <w:r>
        <w:rPr>
          <w:rFonts w:ascii="Times New Roman" w:hAnsi="Times New Roman"/>
          <w:sz w:val="28"/>
        </w:rPr>
        <w:t xml:space="preserve"> данных о выбывшем зарегистрированном кандидате в депутаты Законодательного Собрания Ростовской области седьмого созыва </w:t>
      </w:r>
      <w:r w:rsidR="0060519C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 Таганрогскому одноманд</w:t>
      </w:r>
      <w:r>
        <w:rPr>
          <w:rFonts w:ascii="Times New Roman" w:hAnsi="Times New Roman"/>
          <w:sz w:val="28"/>
        </w:rPr>
        <w:t xml:space="preserve">атному избирательному округу № 22 Сенине Игоре Евгеньевиче 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</w:t>
      </w:r>
      <w:r>
        <w:rPr>
          <w:rFonts w:ascii="Times New Roman" w:hAnsi="Times New Roman"/>
          <w:sz w:val="28"/>
        </w:rPr>
        <w:t>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между квадрата</w:t>
      </w:r>
      <w:r>
        <w:rPr>
          <w:rFonts w:ascii="Times New Roman" w:hAnsi="Times New Roman"/>
          <w:sz w:val="28"/>
        </w:rPr>
        <w:t>ми для отметок избирателя.</w:t>
      </w:r>
    </w:p>
    <w:p w:rsidR="00A72A03" w:rsidRDefault="0044481A" w:rsidP="0044481A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ручкой и следить за тем, чтобы линия вычеркивания прох</w:t>
      </w:r>
      <w:r>
        <w:rPr>
          <w:rFonts w:ascii="Times New Roman" w:hAnsi="Times New Roman"/>
          <w:sz w:val="28"/>
        </w:rPr>
        <w:t xml:space="preserve">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</w:t>
      </w:r>
      <w:r>
        <w:rPr>
          <w:rFonts w:ascii="Times New Roman" w:hAnsi="Times New Roman"/>
          <w:sz w:val="28"/>
        </w:rPr>
        <w:t>между квадратами для отметок избирателя.</w:t>
      </w:r>
    </w:p>
    <w:p w:rsidR="00A72A03" w:rsidRDefault="0044481A" w:rsidP="0044481A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Поручить участковым избирательным комиссиям, расположенным на территории Таганрогского одномандатного избирательного окру</w:t>
      </w:r>
      <w:r>
        <w:rPr>
          <w:rFonts w:ascii="Times New Roman" w:hAnsi="Times New Roman"/>
          <w:sz w:val="28"/>
        </w:rPr>
        <w:t xml:space="preserve">га № 22, обеспечить незамедлительное исключение данных о зарегистрированном кандидате в депутаты Законодательного Собрания Ростовской области седьмого созыва по Таганрогскому одномандатному избирательному округу </w:t>
      </w:r>
      <w:r>
        <w:rPr>
          <w:rFonts w:ascii="Times New Roman" w:hAnsi="Times New Roman"/>
          <w:sz w:val="28"/>
        </w:rPr>
        <w:lastRenderedPageBreak/>
        <w:t>№ 22 Сенине Игоре Евгеньевиче из информацион</w:t>
      </w:r>
      <w:r>
        <w:rPr>
          <w:rFonts w:ascii="Times New Roman" w:hAnsi="Times New Roman"/>
          <w:sz w:val="28"/>
        </w:rPr>
        <w:t xml:space="preserve">ного плаката, изготовленного в соответствии с частью 3 статьи 55 </w:t>
      </w:r>
      <w:r>
        <w:rPr>
          <w:rFonts w:ascii="Times New Roman" w:hAnsi="Times New Roman"/>
          <w:sz w:val="28"/>
        </w:rPr>
        <w:t>Областного закона Ростовской области от 12.05.2016 № 525-ЗС «О выборах и референдумах в Ростовской</w:t>
      </w:r>
      <w:proofErr w:type="gramEnd"/>
      <w:r>
        <w:rPr>
          <w:rFonts w:ascii="Times New Roman" w:hAnsi="Times New Roman"/>
          <w:sz w:val="28"/>
        </w:rPr>
        <w:t xml:space="preserve"> области»</w:t>
      </w:r>
      <w:r>
        <w:rPr>
          <w:rFonts w:ascii="Times New Roman" w:hAnsi="Times New Roman"/>
          <w:sz w:val="28"/>
        </w:rPr>
        <w:t>.</w:t>
      </w:r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proofErr w:type="gramStart"/>
      <w:r>
        <w:rPr>
          <w:rFonts w:ascii="Times New Roman" w:hAnsi="Times New Roman"/>
          <w:sz w:val="28"/>
        </w:rPr>
        <w:t>Направить настоящее решение в Территориальную избирательную комиссию города</w:t>
      </w:r>
      <w:r>
        <w:rPr>
          <w:rFonts w:ascii="Times New Roman" w:hAnsi="Times New Roman"/>
          <w:sz w:val="28"/>
        </w:rPr>
        <w:t xml:space="preserve"> Таганро</w:t>
      </w:r>
      <w:r>
        <w:rPr>
          <w:rFonts w:ascii="Times New Roman" w:hAnsi="Times New Roman"/>
          <w:sz w:val="28"/>
        </w:rPr>
        <w:t>га (западная) Ростовской области и участковые избирательные комиссии, расположенные на территории Таганрогского одномандатного избирательного округа № 22.</w:t>
      </w:r>
      <w:proofErr w:type="gramEnd"/>
    </w:p>
    <w:p w:rsidR="00A72A03" w:rsidRDefault="0044481A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данного решения возложить на секретаря территориальной избирательной комиссии города</w:t>
      </w:r>
      <w:r>
        <w:rPr>
          <w:rFonts w:ascii="Times New Roman" w:hAnsi="Times New Roman"/>
          <w:sz w:val="28"/>
        </w:rPr>
        <w:t xml:space="preserve"> Таганрога (восточная)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Романенко.</w:t>
      </w:r>
    </w:p>
    <w:p w:rsidR="00A72A03" w:rsidRDefault="00A72A03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A72A03" w:rsidRDefault="00A72A03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A72A03" w:rsidRDefault="0044481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72A03" w:rsidRDefault="00A72A03">
      <w:pPr>
        <w:pStyle w:val="a3"/>
        <w:ind w:firstLine="0"/>
        <w:rPr>
          <w:rFonts w:ascii="Times New Roman" w:hAnsi="Times New Roman"/>
          <w:sz w:val="28"/>
        </w:rPr>
      </w:pPr>
    </w:p>
    <w:p w:rsidR="00A72A03" w:rsidRDefault="0044481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A72A0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D6A2E"/>
    <w:multiLevelType w:val="multilevel"/>
    <w:tmpl w:val="44C0DB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72A03"/>
    <w:rsid w:val="0044481A"/>
    <w:rsid w:val="0060519C"/>
    <w:rsid w:val="00A7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styleId="a5">
    <w:name w:val="List Paragraph"/>
    <w:basedOn w:val="a"/>
    <w:link w:val="a6"/>
    <w:pPr>
      <w:ind w:left="720" w:firstLine="0"/>
      <w:contextualSpacing/>
    </w:pPr>
  </w:style>
  <w:style w:type="character" w:customStyle="1" w:styleId="a6">
    <w:name w:val="Абзац списка Знак"/>
    <w:basedOn w:val="1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6">
    <w:name w:val="Обычный1"/>
    <w:link w:val="17"/>
    <w:rPr>
      <w:rFonts w:ascii="Calibri" w:hAnsi="Calibri"/>
    </w:rPr>
  </w:style>
  <w:style w:type="character" w:customStyle="1" w:styleId="17">
    <w:name w:val="Обычный1"/>
    <w:link w:val="16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customStyle="1" w:styleId="33">
    <w:name w:val="Гиперссылка3"/>
    <w:link w:val="a7"/>
    <w:rPr>
      <w:color w:val="0000FF"/>
      <w:u w:val="single"/>
    </w:rPr>
  </w:style>
  <w:style w:type="character" w:styleId="a7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c">
    <w:name w:val="Обычный1"/>
    <w:link w:val="1d"/>
    <w:rPr>
      <w:rFonts w:ascii="Calibri" w:hAnsi="Calibri"/>
    </w:rPr>
  </w:style>
  <w:style w:type="character" w:customStyle="1" w:styleId="1d">
    <w:name w:val="Обычный1"/>
    <w:link w:val="1c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5">
    <w:name w:val="Основной шрифт абзаца2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styleId="a5">
    <w:name w:val="List Paragraph"/>
    <w:basedOn w:val="a"/>
    <w:link w:val="a6"/>
    <w:pPr>
      <w:ind w:left="720" w:firstLine="0"/>
      <w:contextualSpacing/>
    </w:pPr>
  </w:style>
  <w:style w:type="character" w:customStyle="1" w:styleId="a6">
    <w:name w:val="Абзац списка Знак"/>
    <w:basedOn w:val="1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6">
    <w:name w:val="Обычный1"/>
    <w:link w:val="17"/>
    <w:rPr>
      <w:rFonts w:ascii="Calibri" w:hAnsi="Calibri"/>
    </w:rPr>
  </w:style>
  <w:style w:type="character" w:customStyle="1" w:styleId="17">
    <w:name w:val="Обычный1"/>
    <w:link w:val="16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customStyle="1" w:styleId="33">
    <w:name w:val="Гиперссылка3"/>
    <w:link w:val="a7"/>
    <w:rPr>
      <w:color w:val="0000FF"/>
      <w:u w:val="single"/>
    </w:rPr>
  </w:style>
  <w:style w:type="character" w:styleId="a7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c">
    <w:name w:val="Обычный1"/>
    <w:link w:val="1d"/>
    <w:rPr>
      <w:rFonts w:ascii="Calibri" w:hAnsi="Calibri"/>
    </w:rPr>
  </w:style>
  <w:style w:type="character" w:customStyle="1" w:styleId="1d">
    <w:name w:val="Обычный1"/>
    <w:link w:val="1c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5">
    <w:name w:val="Основной шрифт абзаца2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pc3115</cp:lastModifiedBy>
  <cp:revision>2</cp:revision>
  <dcterms:created xsi:type="dcterms:W3CDTF">2023-09-06T07:02:00Z</dcterms:created>
  <dcterms:modified xsi:type="dcterms:W3CDTF">2023-09-06T07:56:00Z</dcterms:modified>
</cp:coreProperties>
</file>