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E1B" w:rsidRDefault="00E70C6D">
      <w:pPr>
        <w:spacing w:line="360" w:lineRule="auto"/>
        <w:jc w:val="center"/>
      </w:pPr>
      <w:r>
        <w:rPr>
          <w:noProof/>
        </w:rPr>
        <w:drawing>
          <wp:inline distT="0" distB="0" distL="0" distR="6350">
            <wp:extent cx="755650" cy="787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755650" cy="787400"/>
                    </a:xfrm>
                    <a:prstGeom prst="rect">
                      <a:avLst/>
                    </a:prstGeom>
                  </pic:spPr>
                </pic:pic>
              </a:graphicData>
            </a:graphic>
          </wp:inline>
        </w:drawing>
      </w:r>
    </w:p>
    <w:p w:rsidR="00B54E1B" w:rsidRDefault="00E70C6D">
      <w:pPr>
        <w:jc w:val="center"/>
        <w:outlineLvl w:val="0"/>
        <w:rPr>
          <w:b/>
          <w:szCs w:val="28"/>
        </w:rPr>
      </w:pPr>
      <w:r>
        <w:rPr>
          <w:b/>
          <w:szCs w:val="28"/>
        </w:rPr>
        <w:t xml:space="preserve">ТЕРРИТОРИАЛЬНАЯ ИЗБИРАТЕЛЬНАЯ КОМИССИЯ </w:t>
      </w:r>
    </w:p>
    <w:p w:rsidR="00B54E1B" w:rsidRDefault="00E70C6D">
      <w:pPr>
        <w:jc w:val="center"/>
        <w:rPr>
          <w:b/>
          <w:szCs w:val="28"/>
        </w:rPr>
      </w:pPr>
      <w:r>
        <w:rPr>
          <w:b/>
          <w:szCs w:val="28"/>
        </w:rPr>
        <w:t>Г. ТАГАНРОГА</w:t>
      </w:r>
    </w:p>
    <w:p w:rsidR="00900A66" w:rsidRDefault="00900A66">
      <w:pPr>
        <w:jc w:val="center"/>
        <w:outlineLvl w:val="0"/>
        <w:rPr>
          <w:b/>
          <w:szCs w:val="28"/>
        </w:rPr>
      </w:pPr>
    </w:p>
    <w:p w:rsidR="00B54E1B" w:rsidRDefault="00E70C6D">
      <w:pPr>
        <w:jc w:val="center"/>
        <w:outlineLvl w:val="0"/>
        <w:rPr>
          <w:b/>
          <w:szCs w:val="28"/>
        </w:rPr>
      </w:pPr>
      <w:r>
        <w:rPr>
          <w:b/>
          <w:szCs w:val="28"/>
        </w:rPr>
        <w:t>ПОСТАНОВЛЕНИЕ</w:t>
      </w:r>
    </w:p>
    <w:p w:rsidR="00B54E1B" w:rsidRDefault="00E70C6D">
      <w:pPr>
        <w:rPr>
          <w:szCs w:val="28"/>
        </w:rPr>
      </w:pPr>
      <w:r>
        <w:rPr>
          <w:szCs w:val="28"/>
        </w:rPr>
        <w:t>05 августа  2018г.</w:t>
      </w:r>
      <w:r>
        <w:rPr>
          <w:szCs w:val="28"/>
        </w:rPr>
        <w:tab/>
      </w:r>
      <w:r>
        <w:rPr>
          <w:szCs w:val="28"/>
        </w:rPr>
        <w:tab/>
      </w:r>
      <w:r>
        <w:rPr>
          <w:szCs w:val="28"/>
        </w:rPr>
        <w:tab/>
        <w:t xml:space="preserve"> </w:t>
      </w:r>
      <w:r>
        <w:rPr>
          <w:szCs w:val="28"/>
        </w:rPr>
        <w:tab/>
      </w:r>
      <w:r>
        <w:rPr>
          <w:szCs w:val="28"/>
        </w:rPr>
        <w:tab/>
      </w:r>
      <w:r>
        <w:rPr>
          <w:szCs w:val="28"/>
        </w:rPr>
        <w:tab/>
      </w:r>
      <w:r>
        <w:rPr>
          <w:szCs w:val="28"/>
        </w:rPr>
        <w:tab/>
      </w:r>
      <w:r>
        <w:rPr>
          <w:szCs w:val="28"/>
        </w:rPr>
        <w:tab/>
      </w:r>
      <w:r>
        <w:rPr>
          <w:szCs w:val="28"/>
        </w:rPr>
        <w:tab/>
      </w:r>
      <w:r>
        <w:rPr>
          <w:szCs w:val="28"/>
        </w:rPr>
        <w:tab/>
        <w:t>№ 104-3</w:t>
      </w:r>
    </w:p>
    <w:p w:rsidR="00B54E1B" w:rsidRDefault="00E70C6D">
      <w:pPr>
        <w:jc w:val="center"/>
        <w:rPr>
          <w:szCs w:val="28"/>
        </w:rPr>
      </w:pPr>
      <w:r>
        <w:rPr>
          <w:szCs w:val="28"/>
        </w:rPr>
        <w:t>г. Таганрог</w:t>
      </w:r>
    </w:p>
    <w:p w:rsidR="00B54E1B" w:rsidRDefault="00B54E1B">
      <w:pPr>
        <w:tabs>
          <w:tab w:val="left" w:pos="750"/>
          <w:tab w:val="left" w:pos="900"/>
        </w:tabs>
        <w:suppressAutoHyphens/>
        <w:ind w:right="-185"/>
        <w:jc w:val="center"/>
      </w:pPr>
    </w:p>
    <w:p w:rsidR="00B54E1B" w:rsidRDefault="00B54E1B">
      <w:pPr>
        <w:tabs>
          <w:tab w:val="left" w:pos="750"/>
          <w:tab w:val="left" w:pos="900"/>
        </w:tabs>
        <w:suppressAutoHyphens/>
        <w:ind w:right="-185"/>
        <w:jc w:val="center"/>
      </w:pPr>
    </w:p>
    <w:tbl>
      <w:tblPr>
        <w:tblW w:w="6946" w:type="dxa"/>
        <w:jc w:val="center"/>
        <w:tblLook w:val="0000" w:firstRow="0" w:lastRow="0" w:firstColumn="0" w:lastColumn="0" w:noHBand="0" w:noVBand="0"/>
      </w:tblPr>
      <w:tblGrid>
        <w:gridCol w:w="6946"/>
      </w:tblGrid>
      <w:tr w:rsidR="00B54E1B">
        <w:trPr>
          <w:trHeight w:val="1779"/>
          <w:jc w:val="center"/>
        </w:trPr>
        <w:tc>
          <w:tcPr>
            <w:tcW w:w="6946" w:type="dxa"/>
            <w:shd w:val="clear" w:color="auto" w:fill="auto"/>
          </w:tcPr>
          <w:p w:rsidR="00B54E1B" w:rsidRDefault="00E70C6D">
            <w:pPr>
              <w:jc w:val="both"/>
              <w:rPr>
                <w:b/>
                <w:szCs w:val="28"/>
              </w:rPr>
            </w:pPr>
            <w:r>
              <w:rPr>
                <w:b/>
                <w:szCs w:val="28"/>
              </w:rPr>
              <w:t>Об отказе в регистрации кандидата в депутаты Законодательного Собрания Ростовской области шестого созыва</w:t>
            </w:r>
            <w:r>
              <w:rPr>
                <w:b/>
                <w:i/>
                <w:szCs w:val="28"/>
              </w:rPr>
              <w:t xml:space="preserve"> </w:t>
            </w:r>
            <w:r>
              <w:rPr>
                <w:b/>
                <w:szCs w:val="28"/>
              </w:rPr>
              <w:t>Екушевского</w:t>
            </w:r>
            <w:r>
              <w:rPr>
                <w:b/>
                <w:i/>
                <w:szCs w:val="28"/>
              </w:rPr>
              <w:t xml:space="preserve"> </w:t>
            </w:r>
            <w:r>
              <w:rPr>
                <w:b/>
                <w:szCs w:val="28"/>
              </w:rPr>
              <w:t xml:space="preserve">Артема Владимировича, выдвинутого в порядке самовыдвижения по одномандатному избирательному округу № 21 Таганрогский (восточный) избирательный округ </w:t>
            </w:r>
          </w:p>
        </w:tc>
      </w:tr>
    </w:tbl>
    <w:p w:rsidR="00B54E1B" w:rsidRDefault="00B54E1B">
      <w:pPr>
        <w:ind w:firstLine="709"/>
        <w:jc w:val="both"/>
        <w:rPr>
          <w:szCs w:val="28"/>
        </w:rPr>
      </w:pPr>
    </w:p>
    <w:p w:rsidR="00B54E1B" w:rsidRDefault="00E70C6D">
      <w:pPr>
        <w:ind w:firstLine="709"/>
        <w:jc w:val="both"/>
      </w:pPr>
      <w:r>
        <w:t>Проверив соответствие порядка выдвижения кандидата в депутаты Законодательного Собрания Ростовской области шестого созыва,</w:t>
      </w:r>
      <w:r>
        <w:rPr>
          <w:b/>
          <w:szCs w:val="28"/>
        </w:rPr>
        <w:t xml:space="preserve"> </w:t>
      </w:r>
      <w:r>
        <w:rPr>
          <w:szCs w:val="28"/>
        </w:rPr>
        <w:t>выдвинутого в порядке самовыдвижения</w:t>
      </w:r>
      <w:r>
        <w:rPr>
          <w:i/>
          <w:szCs w:val="28"/>
        </w:rPr>
        <w:t xml:space="preserve"> </w:t>
      </w:r>
      <w:r>
        <w:rPr>
          <w:szCs w:val="28"/>
        </w:rPr>
        <w:t>по одномандатному избирательному округу №21</w:t>
      </w:r>
      <w:r>
        <w:t xml:space="preserve"> </w:t>
      </w:r>
      <w:r>
        <w:rPr>
          <w:szCs w:val="28"/>
        </w:rPr>
        <w:t xml:space="preserve">Таганрогский (восточный) избирательный округ </w:t>
      </w:r>
      <w:r>
        <w:t xml:space="preserve">Екушевского Артема Владимировича, а также документов, представленных для уведомления о выдвижении и регистрации кандидата, требованиям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Областного закона от 12.05.2016 № 525-ЗС «О выборах и референдумах в Ростовской области» (далее – Областной закон), Территориальная </w:t>
      </w:r>
      <w:r>
        <w:rPr>
          <w:szCs w:val="28"/>
        </w:rPr>
        <w:t>избирательная комиссия города Таганрога (далее - Комиссия) установила следующее.</w:t>
      </w:r>
    </w:p>
    <w:p w:rsidR="00B54E1B" w:rsidRDefault="00E70C6D">
      <w:pPr>
        <w:ind w:firstLine="709"/>
        <w:jc w:val="both"/>
        <w:rPr>
          <w:szCs w:val="28"/>
        </w:rPr>
      </w:pPr>
      <w:r>
        <w:rPr>
          <w:szCs w:val="28"/>
        </w:rPr>
        <w:t xml:space="preserve">Документы, необходимые для выдвижения и регистрации, кандидатом Екушевским Артемом Владимировичем представлены в установленном законом порядке. Комиссия направила в соответствующие государственные органы представления по проверке достоверности сведений, представленных о себе кандидатом Екушевским Артемом Владимировичем при выдвижении. </w:t>
      </w:r>
    </w:p>
    <w:p w:rsidR="00B54E1B" w:rsidRDefault="00E70C6D">
      <w:pPr>
        <w:ind w:firstLine="709"/>
        <w:jc w:val="both"/>
        <w:rPr>
          <w:szCs w:val="28"/>
        </w:rPr>
      </w:pPr>
      <w:r>
        <w:rPr>
          <w:szCs w:val="28"/>
        </w:rPr>
        <w:t xml:space="preserve">Данные, поступившие из государственных органов ГУ МВД России по Ростовской области, УМВД России  по городу Таганрогу, Информационного центра ГУ МВД Росси по Ростовской области, Центробанка Российской Федерации, ФГБУ «ФКП ФСГРКиК по РО (РОСРЕЕСТР)», инспекции Федеральной налоговой службы по г. Таганрогу Ростовской области,  АНОО ВО «ВЭПИ», в целом подтверждают достоверность сведений, представленных кандидатом при выдвижении. </w:t>
      </w:r>
    </w:p>
    <w:p w:rsidR="00B54E1B" w:rsidRDefault="00E70C6D">
      <w:pPr>
        <w:ind w:firstLine="708"/>
        <w:jc w:val="both"/>
      </w:pPr>
      <w:r>
        <w:rPr>
          <w:szCs w:val="28"/>
        </w:rPr>
        <w:lastRenderedPageBreak/>
        <w:t xml:space="preserve">В соответствии с постановлением Комиссии от 13.06.2018г № 91-12 </w:t>
      </w:r>
      <w:r>
        <w:rPr>
          <w:szCs w:val="28"/>
        </w:rPr>
        <w:br/>
        <w:t>«О необходимом для регистрации кандидата количестве подписей избирателей, о предельном количестве подписей избирателей, представляемых для регистрации кандидата, о количестве подлежащих проверке подписей избирателей, представленных для регистрации кандидата, при проведении выборов депутатов Законодательного Собрания Ростовской области шестого созыва» для регистрации гражданина кандидатом в депутаты Законодательного Собрания Ростовской области шестого созыва по Таганрогскому (восточному) одномандатному избирательному округу № 21, необходимо представить не менее 3468 достоверных подписей избирателей и не более 3814 подписей. В поддержку выдвижения кандидатом</w:t>
      </w:r>
      <w:r>
        <w:t xml:space="preserve"> </w:t>
      </w:r>
      <w:r>
        <w:rPr>
          <w:szCs w:val="28"/>
        </w:rPr>
        <w:t xml:space="preserve">Екушевского Артема Владимировича представлена 3541 подпись избирателей. На основании Областного закона проверке подлежали 694 представленных подписей. В результате проверки, согласно ведомостям проверки подписных листов и итоговому протоколу о результатах проверки подписей избирателей, собранных в поддержку выдвижения кандидата Екушевского Артема Владимировича (итоговый протокол прилагается), установлено, что из 3541 подписи избирателей достоверными признано 3448 (три тысячи четыреста сорок </w:t>
      </w:r>
      <w:r w:rsidR="006A6621">
        <w:rPr>
          <w:szCs w:val="28"/>
        </w:rPr>
        <w:t>восемь</w:t>
      </w:r>
      <w:r>
        <w:rPr>
          <w:szCs w:val="28"/>
        </w:rPr>
        <w:t xml:space="preserve">) подписей, недействительными – 93. </w:t>
      </w:r>
    </w:p>
    <w:p w:rsidR="00B54E1B" w:rsidRPr="00C4788B" w:rsidRDefault="00E70C6D">
      <w:pPr>
        <w:ind w:firstLine="708"/>
        <w:jc w:val="both"/>
      </w:pPr>
      <w:r w:rsidRPr="00C4788B">
        <w:rPr>
          <w:szCs w:val="28"/>
        </w:rPr>
        <w:t>4 августа 2018 года в Комиссию  кандидатом в депутаты Законодательного Собрания Ростовской области шестого созыва Екушевским Артемом Владимировичем представлено возражение на итоговый протокол о результатах проверки подписных листов. В результате рассмотрения изложенных доводов, а также представленных документов Комиссия считает возможным дополнительно признать достоверными 5 подписей избирателей.</w:t>
      </w:r>
    </w:p>
    <w:p w:rsidR="00B54E1B" w:rsidRPr="00C4788B" w:rsidRDefault="00E70C6D">
      <w:pPr>
        <w:ind w:firstLine="708"/>
        <w:jc w:val="both"/>
        <w:rPr>
          <w:color w:val="000000" w:themeColor="text1"/>
        </w:rPr>
      </w:pPr>
      <w:r w:rsidRPr="00C4788B">
        <w:rPr>
          <w:color w:val="000000" w:themeColor="text1"/>
          <w:szCs w:val="28"/>
        </w:rPr>
        <w:t xml:space="preserve">Таким образом, </w:t>
      </w:r>
      <w:r w:rsidR="006A6621" w:rsidRPr="00C4788B">
        <w:rPr>
          <w:color w:val="000000" w:themeColor="text1"/>
          <w:szCs w:val="28"/>
        </w:rPr>
        <w:t xml:space="preserve">установлено, что из 3541 подписи избирателей достоверными признано 3453 (три тысячи четыреста пятьдесят три) подписи, недействительными признано 88 </w:t>
      </w:r>
      <w:r w:rsidRPr="00C4788B">
        <w:rPr>
          <w:color w:val="000000" w:themeColor="text1"/>
          <w:szCs w:val="28"/>
        </w:rPr>
        <w:t xml:space="preserve"> подписей избирателей, в том числе на основании:</w:t>
      </w:r>
    </w:p>
    <w:p w:rsidR="00B54E1B" w:rsidRPr="00C4788B" w:rsidRDefault="00E70C6D">
      <w:pPr>
        <w:ind w:firstLine="708"/>
        <w:jc w:val="both"/>
      </w:pPr>
      <w:r w:rsidRPr="00C4788B">
        <w:rPr>
          <w:szCs w:val="28"/>
        </w:rPr>
        <w:t>1) подпункта «в» пункта 6</w:t>
      </w:r>
      <w:r w:rsidRPr="00C4788B">
        <w:rPr>
          <w:szCs w:val="28"/>
          <w:vertAlign w:val="superscript"/>
        </w:rPr>
        <w:t>4</w:t>
      </w:r>
      <w:r w:rsidRPr="00C4788B">
        <w:rPr>
          <w:szCs w:val="28"/>
        </w:rPr>
        <w:t xml:space="preserve"> статьи 38 Федерального закона (сведения об избирателе не соответствуют действительности) – 68 подписей; </w:t>
      </w:r>
    </w:p>
    <w:p w:rsidR="00B54E1B" w:rsidRPr="00C4788B" w:rsidRDefault="00E70C6D">
      <w:pPr>
        <w:ind w:firstLine="708"/>
        <w:jc w:val="both"/>
        <w:rPr>
          <w:szCs w:val="28"/>
        </w:rPr>
      </w:pPr>
      <w:r w:rsidRPr="00C4788B">
        <w:rPr>
          <w:szCs w:val="28"/>
        </w:rPr>
        <w:t>2) подпункта «г» пункта 6</w:t>
      </w:r>
      <w:r w:rsidRPr="00C4788B">
        <w:rPr>
          <w:szCs w:val="28"/>
          <w:vertAlign w:val="superscript"/>
        </w:rPr>
        <w:t>4</w:t>
      </w:r>
      <w:r w:rsidRPr="00C4788B">
        <w:rPr>
          <w:szCs w:val="28"/>
        </w:rPr>
        <w:t xml:space="preserve"> статьи 38 Федерального закона  (нет или неполный адрес места жительства избирателя) – 7 подписей; </w:t>
      </w:r>
    </w:p>
    <w:p w:rsidR="00B54E1B" w:rsidRPr="00C4788B" w:rsidRDefault="00E70C6D">
      <w:pPr>
        <w:ind w:firstLine="708"/>
        <w:jc w:val="both"/>
        <w:rPr>
          <w:szCs w:val="28"/>
        </w:rPr>
      </w:pPr>
      <w:r w:rsidRPr="00C4788B">
        <w:rPr>
          <w:szCs w:val="28"/>
        </w:rPr>
        <w:t>3) подпункта «е» пункта 6</w:t>
      </w:r>
      <w:r w:rsidRPr="00C4788B">
        <w:rPr>
          <w:szCs w:val="28"/>
          <w:vertAlign w:val="superscript"/>
        </w:rPr>
        <w:t>4</w:t>
      </w:r>
      <w:r w:rsidRPr="00C4788B">
        <w:rPr>
          <w:szCs w:val="28"/>
        </w:rPr>
        <w:t xml:space="preserve"> статьи 38 Федерального закона  (неоговоренные избирателем исправления в дате внесения подписи избирателя) – 1 подпись; </w:t>
      </w:r>
    </w:p>
    <w:p w:rsidR="00B54E1B" w:rsidRPr="00C4788B" w:rsidRDefault="00E70C6D">
      <w:pPr>
        <w:ind w:firstLine="708"/>
        <w:jc w:val="both"/>
      </w:pPr>
      <w:r w:rsidRPr="00C4788B">
        <w:rPr>
          <w:szCs w:val="28"/>
        </w:rPr>
        <w:t>4) подпункта «е» пункта 6</w:t>
      </w:r>
      <w:r w:rsidRPr="00C4788B">
        <w:rPr>
          <w:szCs w:val="28"/>
          <w:vertAlign w:val="superscript"/>
        </w:rPr>
        <w:t>4</w:t>
      </w:r>
      <w:r w:rsidRPr="00C4788B">
        <w:rPr>
          <w:szCs w:val="28"/>
        </w:rPr>
        <w:t xml:space="preserve"> статьи 38 Федерального закона  (дата внесения подписи избирателя проставлена им не собственноручно) – 10 подписей;</w:t>
      </w:r>
    </w:p>
    <w:p w:rsidR="00B54E1B" w:rsidRPr="00C4788B" w:rsidRDefault="00E70C6D">
      <w:pPr>
        <w:ind w:firstLine="708"/>
        <w:jc w:val="both"/>
      </w:pPr>
      <w:r w:rsidRPr="00C4788B">
        <w:rPr>
          <w:szCs w:val="28"/>
        </w:rPr>
        <w:t>5) подпункт</w:t>
      </w:r>
      <w:r w:rsidR="004E7D92" w:rsidRPr="00C4788B">
        <w:rPr>
          <w:szCs w:val="28"/>
        </w:rPr>
        <w:t>ов</w:t>
      </w:r>
      <w:r w:rsidRPr="00C4788B">
        <w:rPr>
          <w:szCs w:val="28"/>
        </w:rPr>
        <w:t xml:space="preserve"> «е» и «в» пункта 6</w:t>
      </w:r>
      <w:r w:rsidRPr="00C4788B">
        <w:rPr>
          <w:szCs w:val="28"/>
          <w:vertAlign w:val="superscript"/>
        </w:rPr>
        <w:t xml:space="preserve">4 </w:t>
      </w:r>
      <w:r w:rsidRPr="00C4788B">
        <w:rPr>
          <w:szCs w:val="28"/>
        </w:rPr>
        <w:t>статьи 38 Федерального закона (дата внесения подписи избирателя проставлена им не собственноручно, сведения об избирателе не соответствуют действительности) – 1 подпись;</w:t>
      </w:r>
    </w:p>
    <w:p w:rsidR="00B54E1B" w:rsidRPr="00C4788B" w:rsidRDefault="00E70C6D">
      <w:pPr>
        <w:ind w:firstLine="708"/>
        <w:jc w:val="both"/>
      </w:pPr>
      <w:r w:rsidRPr="00C4788B">
        <w:rPr>
          <w:szCs w:val="28"/>
        </w:rPr>
        <w:t>6) подпункт</w:t>
      </w:r>
      <w:r w:rsidR="004E7D92" w:rsidRPr="00C4788B">
        <w:rPr>
          <w:szCs w:val="28"/>
        </w:rPr>
        <w:t>ов</w:t>
      </w:r>
      <w:r w:rsidRPr="00C4788B">
        <w:rPr>
          <w:szCs w:val="28"/>
        </w:rPr>
        <w:t xml:space="preserve"> «ж» и «в» пункта 6</w:t>
      </w:r>
      <w:r w:rsidRPr="00C4788B">
        <w:rPr>
          <w:szCs w:val="28"/>
          <w:vertAlign w:val="superscript"/>
        </w:rPr>
        <w:t>4</w:t>
      </w:r>
      <w:r w:rsidRPr="00C4788B">
        <w:rPr>
          <w:szCs w:val="28"/>
        </w:rPr>
        <w:t xml:space="preserve"> статьи 38 Федерального закона  (неоговоренные избирател</w:t>
      </w:r>
      <w:r w:rsidR="00F1469C">
        <w:rPr>
          <w:szCs w:val="28"/>
        </w:rPr>
        <w:t>ем</w:t>
      </w:r>
      <w:r w:rsidRPr="00C4788B">
        <w:rPr>
          <w:szCs w:val="28"/>
        </w:rPr>
        <w:t xml:space="preserve"> либо лицом, осуществлявшим сбор подписей </w:t>
      </w:r>
      <w:r w:rsidRPr="00C4788B">
        <w:rPr>
          <w:szCs w:val="28"/>
        </w:rPr>
        <w:lastRenderedPageBreak/>
        <w:t>избирателей, исправления в сведениях об избирателе, сведения об избирателе не соответствуют действительности) – 1 подпись.</w:t>
      </w:r>
    </w:p>
    <w:p w:rsidR="00B54E1B" w:rsidRDefault="00E70C6D">
      <w:pPr>
        <w:ind w:firstLine="708"/>
        <w:jc w:val="both"/>
      </w:pPr>
      <w:r>
        <w:rPr>
          <w:szCs w:val="28"/>
        </w:rPr>
        <w:t xml:space="preserve">Недостоверных подписей комиссией не выявлено. </w:t>
      </w:r>
    </w:p>
    <w:p w:rsidR="00B54E1B" w:rsidRDefault="00E70C6D">
      <w:pPr>
        <w:ind w:firstLine="708"/>
        <w:jc w:val="both"/>
      </w:pPr>
      <w:r>
        <w:rPr>
          <w:szCs w:val="28"/>
        </w:rPr>
        <w:t>В соответствии с подпунктом «г</w:t>
      </w:r>
      <w:r>
        <w:rPr>
          <w:szCs w:val="28"/>
          <w:vertAlign w:val="superscript"/>
        </w:rPr>
        <w:t>1</w:t>
      </w:r>
      <w:r>
        <w:rPr>
          <w:szCs w:val="28"/>
        </w:rPr>
        <w:t xml:space="preserve">» пункта 24 статьи 38 Федерального закона если для регистрации кандидата требуется представить 200 и более подписей избирателей, - выявление 10 и более процентов недостоверных и (или) недействительных подписей от общего количества подписей, отобранных для проверки, является основанием для отказа в регистрации кандидата. </w:t>
      </w:r>
    </w:p>
    <w:p w:rsidR="00B54E1B" w:rsidRDefault="00E70C6D">
      <w:pPr>
        <w:ind w:firstLine="708"/>
        <w:jc w:val="both"/>
      </w:pPr>
      <w:r>
        <w:rPr>
          <w:szCs w:val="28"/>
        </w:rPr>
        <w:t>Кроме того, результаты проверки подписных листов свидетельствуют о том, что кандидатом</w:t>
      </w:r>
      <w:r>
        <w:t xml:space="preserve"> </w:t>
      </w:r>
      <w:r>
        <w:rPr>
          <w:szCs w:val="28"/>
        </w:rPr>
        <w:t xml:space="preserve">Екушевским Артемом Владимировичем представлено недостаточное количество достоверных подписей избирателей, необходимых для регистрации его кандидатом в депутаты Законодательного Собрания Ростовской области шестого созыва по одномандатному избирательному округу № 21 Таганрогский (восточный) избирательный округ. Данное обстоятельство в соответствии с подпунктом «д» пункта 24 статьи 38 Федерального закона также является основанием для принятия решения об отказе в регистрации кандидата. </w:t>
      </w:r>
    </w:p>
    <w:p w:rsidR="00B54E1B" w:rsidRDefault="00E70C6D">
      <w:pPr>
        <w:ind w:firstLine="708"/>
        <w:jc w:val="both"/>
        <w:rPr>
          <w:szCs w:val="28"/>
        </w:rPr>
      </w:pPr>
      <w:r>
        <w:rPr>
          <w:szCs w:val="28"/>
        </w:rPr>
        <w:t>На основании вышеизложенного, руководствуясь статьей 38 Федерального закона, статьями 30, 33 Областного закона, постановлением Избирательной комиссии Ростовской области от 31.05.2018 № 39-3 «О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 Территориальная избирательная комиссия города Таганрога</w:t>
      </w:r>
    </w:p>
    <w:p w:rsidR="00B70A6E" w:rsidRDefault="00B70A6E">
      <w:pPr>
        <w:ind w:firstLine="708"/>
        <w:jc w:val="both"/>
        <w:rPr>
          <w:szCs w:val="28"/>
        </w:rPr>
      </w:pPr>
    </w:p>
    <w:p w:rsidR="00B54E1B" w:rsidRDefault="00E70C6D">
      <w:pPr>
        <w:pStyle w:val="af0"/>
        <w:suppressAutoHyphens/>
        <w:spacing w:before="0" w:after="0" w:line="276" w:lineRule="auto"/>
        <w:ind w:left="0" w:firstLine="708"/>
        <w:jc w:val="center"/>
        <w:rPr>
          <w:b/>
          <w:szCs w:val="28"/>
        </w:rPr>
      </w:pPr>
      <w:r>
        <w:rPr>
          <w:b/>
          <w:szCs w:val="28"/>
        </w:rPr>
        <w:t>ПОСТАНОВЛЯЕТ:</w:t>
      </w:r>
    </w:p>
    <w:p w:rsidR="00B70A6E" w:rsidRDefault="00B70A6E">
      <w:pPr>
        <w:pStyle w:val="af0"/>
        <w:suppressAutoHyphens/>
        <w:spacing w:before="0" w:after="0" w:line="276" w:lineRule="auto"/>
        <w:ind w:left="0" w:firstLine="708"/>
        <w:jc w:val="center"/>
        <w:rPr>
          <w:b/>
          <w:szCs w:val="28"/>
        </w:rPr>
      </w:pPr>
    </w:p>
    <w:p w:rsidR="00B54E1B" w:rsidRDefault="00E70C6D" w:rsidP="00E70C6D">
      <w:pPr>
        <w:tabs>
          <w:tab w:val="left" w:pos="3810"/>
        </w:tabs>
        <w:spacing w:line="360" w:lineRule="auto"/>
        <w:ind w:firstLine="708"/>
        <w:jc w:val="both"/>
        <w:rPr>
          <w:szCs w:val="28"/>
        </w:rPr>
      </w:pPr>
      <w:r>
        <w:rPr>
          <w:szCs w:val="28"/>
        </w:rPr>
        <w:t>1. Отказать в регистрации кандидата в депутаты Законодательного Собрания Ростовской области шестого созыв</w:t>
      </w:r>
      <w:r>
        <w:t xml:space="preserve"> </w:t>
      </w:r>
      <w:r>
        <w:rPr>
          <w:szCs w:val="28"/>
        </w:rPr>
        <w:t>Екушевскому Артему Владимировичу, выдвинутого в порядке самовыдвижения</w:t>
      </w:r>
      <w:r>
        <w:rPr>
          <w:i/>
          <w:szCs w:val="28"/>
        </w:rPr>
        <w:t xml:space="preserve"> </w:t>
      </w:r>
      <w:r>
        <w:rPr>
          <w:szCs w:val="28"/>
        </w:rPr>
        <w:t xml:space="preserve"> по одномандатному избирательному округу  №21 Таганрогский (восточный) избирательный округ.</w:t>
      </w:r>
    </w:p>
    <w:p w:rsidR="00B54E1B" w:rsidRDefault="00E70C6D" w:rsidP="00E70C6D">
      <w:pPr>
        <w:pStyle w:val="af0"/>
        <w:suppressAutoHyphens/>
        <w:spacing w:line="360" w:lineRule="auto"/>
        <w:ind w:left="0" w:firstLine="708"/>
        <w:jc w:val="both"/>
      </w:pPr>
      <w:r>
        <w:t xml:space="preserve">Дата отказа в регистрации </w:t>
      </w:r>
      <w:r w:rsidR="00F1469C">
        <w:t>05 августа 2018 года</w:t>
      </w:r>
      <w:r>
        <w:t xml:space="preserve">, время отказа в регистрации </w:t>
      </w:r>
      <w:r w:rsidR="00F1469C">
        <w:t>17</w:t>
      </w:r>
      <w:r>
        <w:t xml:space="preserve"> часов </w:t>
      </w:r>
      <w:r w:rsidR="00F1469C">
        <w:t xml:space="preserve">30 </w:t>
      </w:r>
      <w:r>
        <w:t>минут.</w:t>
      </w:r>
      <w:bookmarkStart w:id="0" w:name="_GoBack"/>
      <w:bookmarkEnd w:id="0"/>
    </w:p>
    <w:p w:rsidR="00B54E1B" w:rsidRDefault="00E70C6D" w:rsidP="00E70C6D">
      <w:pPr>
        <w:spacing w:line="360" w:lineRule="auto"/>
        <w:ind w:firstLine="708"/>
        <w:jc w:val="both"/>
        <w:rPr>
          <w:szCs w:val="28"/>
        </w:rPr>
      </w:pPr>
      <w:r>
        <w:rPr>
          <w:szCs w:val="28"/>
        </w:rPr>
        <w:t>2. Выдать копию настоящего постановления Екушевскому Артему Владимировичу - в течение одних суток с момента принятия.</w:t>
      </w:r>
    </w:p>
    <w:p w:rsidR="00B54E1B" w:rsidRDefault="00E70C6D" w:rsidP="00E70C6D">
      <w:pPr>
        <w:pStyle w:val="ab"/>
        <w:suppressAutoHyphens/>
        <w:spacing w:before="0" w:after="0" w:line="360" w:lineRule="auto"/>
        <w:ind w:right="28" w:firstLine="708"/>
        <w:jc w:val="both"/>
        <w:rPr>
          <w:b w:val="0"/>
          <w:spacing w:val="0"/>
          <w:sz w:val="28"/>
        </w:rPr>
      </w:pPr>
      <w:r>
        <w:rPr>
          <w:b w:val="0"/>
          <w:spacing w:val="0"/>
          <w:sz w:val="28"/>
        </w:rPr>
        <w:t xml:space="preserve">3. Разместить настоящее постановление на сайтах Территориальной избирательной комиссии города Таганрога и Окружной избирательной </w:t>
      </w:r>
      <w:r>
        <w:rPr>
          <w:b w:val="0"/>
          <w:spacing w:val="0"/>
          <w:sz w:val="28"/>
        </w:rPr>
        <w:lastRenderedPageBreak/>
        <w:t>комиссии Таганрогского (восточного)  избирательного округа № 21  в информационно-телекоммуникационной сети «Интернет».</w:t>
      </w:r>
      <w:r>
        <w:rPr>
          <w:b w:val="0"/>
          <w:spacing w:val="0"/>
          <w:sz w:val="28"/>
        </w:rPr>
        <w:tab/>
      </w:r>
    </w:p>
    <w:p w:rsidR="00B54E1B" w:rsidRDefault="00E70C6D" w:rsidP="00E70C6D">
      <w:pPr>
        <w:pStyle w:val="ab"/>
        <w:suppressAutoHyphens/>
        <w:spacing w:before="0" w:after="0" w:line="360" w:lineRule="auto"/>
        <w:ind w:right="28" w:firstLine="708"/>
        <w:jc w:val="both"/>
        <w:rPr>
          <w:b w:val="0"/>
          <w:spacing w:val="0"/>
          <w:sz w:val="28"/>
        </w:rPr>
      </w:pPr>
      <w:r>
        <w:rPr>
          <w:b w:val="0"/>
          <w:spacing w:val="0"/>
          <w:sz w:val="28"/>
        </w:rPr>
        <w:t xml:space="preserve">4. Контроль за исполнением настоящего постановления возложить </w:t>
      </w:r>
      <w:r>
        <w:rPr>
          <w:b w:val="0"/>
          <w:spacing w:val="0"/>
          <w:sz w:val="28"/>
        </w:rPr>
        <w:br/>
        <w:t>на председателя комиссии М.А. Дмитриева.</w:t>
      </w:r>
    </w:p>
    <w:p w:rsidR="00B54E1B" w:rsidRDefault="00B54E1B" w:rsidP="00E70C6D">
      <w:pPr>
        <w:suppressAutoHyphens/>
        <w:spacing w:after="60" w:line="360" w:lineRule="auto"/>
      </w:pPr>
    </w:p>
    <w:p w:rsidR="00B54E1B" w:rsidRDefault="00E70C6D" w:rsidP="00E70C6D">
      <w:pPr>
        <w:suppressAutoHyphens/>
        <w:spacing w:after="60" w:line="360" w:lineRule="auto"/>
      </w:pPr>
      <w:r>
        <w:t>Председатель комиссии</w:t>
      </w:r>
      <w:r>
        <w:tab/>
      </w:r>
      <w:r>
        <w:tab/>
      </w:r>
      <w:r>
        <w:tab/>
      </w:r>
      <w:r>
        <w:tab/>
      </w:r>
      <w:r>
        <w:tab/>
      </w:r>
      <w:r>
        <w:tab/>
        <w:t>М.А. Дмитриев</w:t>
      </w:r>
    </w:p>
    <w:p w:rsidR="00B54E1B" w:rsidRDefault="00B54E1B" w:rsidP="00E70C6D">
      <w:pPr>
        <w:suppressAutoHyphens/>
        <w:spacing w:after="60" w:line="360" w:lineRule="auto"/>
      </w:pPr>
    </w:p>
    <w:p w:rsidR="00B54E1B" w:rsidRDefault="00E70C6D" w:rsidP="00E70C6D">
      <w:pPr>
        <w:suppressAutoHyphens/>
        <w:spacing w:after="60" w:line="360" w:lineRule="auto"/>
      </w:pPr>
      <w:r>
        <w:t>Секретарь комиссии</w:t>
      </w:r>
      <w:r>
        <w:tab/>
      </w:r>
      <w:r>
        <w:tab/>
      </w:r>
      <w:r>
        <w:tab/>
      </w:r>
      <w:r>
        <w:tab/>
      </w:r>
      <w:r>
        <w:tab/>
      </w:r>
      <w:r>
        <w:tab/>
      </w:r>
      <w:r>
        <w:tab/>
        <w:t>Т.А. Токарева</w:t>
      </w:r>
    </w:p>
    <w:sectPr w:rsidR="00B54E1B">
      <w:headerReference w:type="default" r:id="rId9"/>
      <w:pgSz w:w="11906" w:h="16838"/>
      <w:pgMar w:top="1021" w:right="794" w:bottom="1134" w:left="1588" w:header="454" w:footer="0" w:gutter="0"/>
      <w:cols w:space="720"/>
      <w:formProt w:val="0"/>
      <w:titlePg/>
      <w:docGrid w:linePitch="360" w:charSpace="-1433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466" w:rsidRDefault="00E70C6D">
      <w:r>
        <w:separator/>
      </w:r>
    </w:p>
  </w:endnote>
  <w:endnote w:type="continuationSeparator" w:id="0">
    <w:p w:rsidR="000B6466" w:rsidRDefault="00E7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466" w:rsidRDefault="00E70C6D">
      <w:r>
        <w:separator/>
      </w:r>
    </w:p>
  </w:footnote>
  <w:footnote w:type="continuationSeparator" w:id="0">
    <w:p w:rsidR="000B6466" w:rsidRDefault="00E70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E1B" w:rsidRDefault="00E70C6D">
    <w:pPr>
      <w:pStyle w:val="af"/>
    </w:pPr>
    <w:r>
      <w:rPr>
        <w:noProof/>
      </w:rPr>
      <mc:AlternateContent>
        <mc:Choice Requires="wps">
          <w:drawing>
            <wp:anchor distT="0" distB="0" distL="0" distR="0" simplePos="0" relativeHeight="5" behindDoc="0" locked="0" layoutInCell="1" allowOverlap="1">
              <wp:simplePos x="0" y="0"/>
              <wp:positionH relativeFrom="margin">
                <wp:align>center</wp:align>
              </wp:positionH>
              <wp:positionV relativeFrom="paragraph">
                <wp:posOffset>635</wp:posOffset>
              </wp:positionV>
              <wp:extent cx="89535" cy="204470"/>
              <wp:effectExtent l="0" t="0" r="0" b="0"/>
              <wp:wrapSquare wrapText="largest"/>
              <wp:docPr id="2" name="Врезка1"/>
              <wp:cNvGraphicFramePr/>
              <a:graphic xmlns:a="http://schemas.openxmlformats.org/drawingml/2006/main">
                <a:graphicData uri="http://schemas.microsoft.com/office/word/2010/wordprocessingShape">
                  <wps:wsp>
                    <wps:cNvSpPr txBox="1"/>
                    <wps:spPr>
                      <a:xfrm>
                        <a:off x="0" y="0"/>
                        <a:ext cx="89535" cy="204470"/>
                      </a:xfrm>
                      <a:prstGeom prst="rect">
                        <a:avLst/>
                      </a:prstGeom>
                      <a:solidFill>
                        <a:srgbClr val="FFFFFF">
                          <a:alpha val="0"/>
                        </a:srgbClr>
                      </a:solidFill>
                    </wps:spPr>
                    <wps:txbx>
                      <w:txbxContent>
                        <w:p w:rsidR="00B54E1B" w:rsidRDefault="00E70C6D">
                          <w:pPr>
                            <w:pStyle w:val="af"/>
                          </w:pPr>
                          <w:r>
                            <w:rPr>
                              <w:rStyle w:val="a4"/>
                            </w:rPr>
                            <w:fldChar w:fldCharType="begin"/>
                          </w:r>
                          <w:r>
                            <w:instrText>PAGE</w:instrText>
                          </w:r>
                          <w:r>
                            <w:fldChar w:fldCharType="separate"/>
                          </w:r>
                          <w:r w:rsidR="00F1469C">
                            <w:rPr>
                              <w:noProof/>
                            </w:rPr>
                            <w:t>4</w:t>
                          </w:r>
                          <w: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0;margin-top:.05pt;width:7.05pt;height:16.1pt;z-index:5;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" stroked="f">
              <v:fill opacity="0"/>
              <v:textbox style="mso-fit-shape-to-text:t" inset="0,0,0,0">
                <w:txbxContent>
                  <w:p w:rsidR="00B54E1B" w:rsidRDefault="00E70C6D">
                    <w:pPr>
                      <w:pStyle w:val="af"/>
                    </w:pPr>
                    <w:r>
                      <w:rPr>
                        <w:rStyle w:val="a4"/>
                      </w:rPr>
                      <w:fldChar w:fldCharType="begin"/>
                    </w:r>
                    <w:r>
                      <w:instrText>PAGE</w:instrText>
                    </w:r>
                    <w:r>
                      <w:fldChar w:fldCharType="separate"/>
                    </w:r>
                    <w:r w:rsidR="00F1469C">
                      <w:rPr>
                        <w:noProof/>
                      </w:rPr>
                      <w:t>4</w:t>
                    </w:r>
                    <w:r>
                      <w:fldChar w:fldCharType="end"/>
                    </w:r>
                  </w:p>
                </w:txbxContent>
              </v:textbox>
              <w10:wrap type="square" side="largest"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54E1B"/>
    <w:rsid w:val="000B6466"/>
    <w:rsid w:val="004E7D92"/>
    <w:rsid w:val="006A6621"/>
    <w:rsid w:val="00900A66"/>
    <w:rsid w:val="00B54E1B"/>
    <w:rsid w:val="00B70A6E"/>
    <w:rsid w:val="00C4788B"/>
    <w:rsid w:val="00E70C6D"/>
    <w:rsid w:val="00F1469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FE2"/>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qFormat/>
    <w:rsid w:val="00004FE2"/>
    <w:rPr>
      <w:rFonts w:ascii="Times New Roman" w:eastAsia="Times New Roman" w:hAnsi="Times New Roman" w:cs="Times New Roman"/>
      <w:sz w:val="28"/>
      <w:szCs w:val="20"/>
      <w:lang w:eastAsia="ru-RU"/>
    </w:rPr>
  </w:style>
  <w:style w:type="character" w:styleId="a4">
    <w:name w:val="page number"/>
    <w:basedOn w:val="a0"/>
    <w:qFormat/>
    <w:rsid w:val="00004FE2"/>
  </w:style>
  <w:style w:type="character" w:customStyle="1" w:styleId="a5">
    <w:name w:val="Основной текст Знак"/>
    <w:basedOn w:val="a0"/>
    <w:qFormat/>
    <w:rsid w:val="00004FE2"/>
    <w:rPr>
      <w:rFonts w:ascii="Times New Roman" w:eastAsia="Times New Roman" w:hAnsi="Times New Roman" w:cs="Times New Roman"/>
      <w:b/>
      <w:spacing w:val="40"/>
      <w:sz w:val="32"/>
      <w:szCs w:val="20"/>
      <w:lang w:eastAsia="ru-RU"/>
    </w:rPr>
  </w:style>
  <w:style w:type="character" w:customStyle="1" w:styleId="a6">
    <w:name w:val="Основной текст с отступом Знак"/>
    <w:basedOn w:val="a0"/>
    <w:qFormat/>
    <w:rsid w:val="00004FE2"/>
    <w:rPr>
      <w:rFonts w:ascii="Times New Roman" w:eastAsia="Times New Roman" w:hAnsi="Times New Roman" w:cs="Times New Roman"/>
      <w:sz w:val="28"/>
      <w:szCs w:val="20"/>
      <w:lang w:eastAsia="ru-RU"/>
    </w:rPr>
  </w:style>
  <w:style w:type="character" w:customStyle="1" w:styleId="a7">
    <w:name w:val="Текст выноски Знак"/>
    <w:basedOn w:val="a0"/>
    <w:uiPriority w:val="99"/>
    <w:semiHidden/>
    <w:qFormat/>
    <w:rsid w:val="00C35AF5"/>
    <w:rPr>
      <w:rFonts w:ascii="Tahoma" w:eastAsia="Times New Roman" w:hAnsi="Tahoma" w:cs="Tahoma"/>
      <w:sz w:val="16"/>
      <w:szCs w:val="16"/>
      <w:lang w:eastAsia="ru-RU"/>
    </w:rPr>
  </w:style>
  <w:style w:type="character" w:customStyle="1" w:styleId="a8">
    <w:name w:val="Нижний колонтитул Знак"/>
    <w:basedOn w:val="a0"/>
    <w:uiPriority w:val="99"/>
    <w:qFormat/>
    <w:rsid w:val="001B2007"/>
    <w:rPr>
      <w:rFonts w:ascii="Times New Roman" w:eastAsia="Times New Roman" w:hAnsi="Times New Roman" w:cs="Times New Roman"/>
      <w:sz w:val="28"/>
      <w:szCs w:val="20"/>
      <w:lang w:eastAsia="ru-RU"/>
    </w:rPr>
  </w:style>
  <w:style w:type="character" w:customStyle="1" w:styleId="a9">
    <w:name w:val="Символ нумерации"/>
    <w:qFormat/>
  </w:style>
  <w:style w:type="paragraph" w:customStyle="1" w:styleId="aa">
    <w:name w:val="Заголовок"/>
    <w:basedOn w:val="a"/>
    <w:next w:val="ab"/>
    <w:qFormat/>
    <w:pPr>
      <w:keepNext/>
      <w:spacing w:before="240" w:after="120"/>
    </w:pPr>
    <w:rPr>
      <w:rFonts w:ascii="Arial" w:eastAsia="Microsoft YaHei" w:hAnsi="Arial" w:cs="Arial"/>
      <w:szCs w:val="28"/>
    </w:rPr>
  </w:style>
  <w:style w:type="paragraph" w:styleId="ab">
    <w:name w:val="Body Text"/>
    <w:basedOn w:val="a"/>
    <w:rsid w:val="00004FE2"/>
    <w:pPr>
      <w:spacing w:before="240" w:after="120"/>
      <w:ind w:right="1133"/>
      <w:jc w:val="center"/>
    </w:pPr>
    <w:rPr>
      <w:b/>
      <w:spacing w:val="40"/>
      <w:sz w:val="32"/>
    </w:rPr>
  </w:style>
  <w:style w:type="paragraph" w:styleId="ac">
    <w:name w:val="List"/>
    <w:basedOn w:val="ab"/>
    <w:rPr>
      <w:rFonts w:cs="Arial"/>
    </w:rPr>
  </w:style>
  <w:style w:type="paragraph" w:styleId="ad">
    <w:name w:val="caption"/>
    <w:basedOn w:val="a"/>
    <w:qFormat/>
    <w:rsid w:val="00004FE2"/>
    <w:pPr>
      <w:ind w:right="1134"/>
      <w:jc w:val="center"/>
    </w:pPr>
    <w:rPr>
      <w:caps/>
      <w:sz w:val="24"/>
    </w:rPr>
  </w:style>
  <w:style w:type="paragraph" w:styleId="ae">
    <w:name w:val="index heading"/>
    <w:basedOn w:val="a"/>
    <w:qFormat/>
    <w:pPr>
      <w:suppressLineNumbers/>
    </w:pPr>
    <w:rPr>
      <w:rFonts w:cs="Arial"/>
    </w:rPr>
  </w:style>
  <w:style w:type="paragraph" w:styleId="af">
    <w:name w:val="header"/>
    <w:basedOn w:val="a"/>
    <w:rsid w:val="00004FE2"/>
    <w:pPr>
      <w:tabs>
        <w:tab w:val="center" w:pos="4536"/>
        <w:tab w:val="right" w:pos="9072"/>
      </w:tabs>
    </w:pPr>
  </w:style>
  <w:style w:type="paragraph" w:styleId="af0">
    <w:name w:val="Body Text Indent"/>
    <w:basedOn w:val="a"/>
    <w:rsid w:val="00004FE2"/>
    <w:pPr>
      <w:spacing w:before="60" w:after="60"/>
      <w:ind w:left="4536"/>
    </w:pPr>
  </w:style>
  <w:style w:type="paragraph" w:styleId="af1">
    <w:name w:val="List Paragraph"/>
    <w:basedOn w:val="a"/>
    <w:uiPriority w:val="34"/>
    <w:qFormat/>
    <w:rsid w:val="004C0157"/>
    <w:pPr>
      <w:ind w:left="720"/>
      <w:contextualSpacing/>
    </w:pPr>
  </w:style>
  <w:style w:type="paragraph" w:styleId="af2">
    <w:name w:val="Balloon Text"/>
    <w:basedOn w:val="a"/>
    <w:uiPriority w:val="99"/>
    <w:semiHidden/>
    <w:unhideWhenUsed/>
    <w:qFormat/>
    <w:rsid w:val="00C35AF5"/>
    <w:rPr>
      <w:rFonts w:ascii="Tahoma" w:hAnsi="Tahoma" w:cs="Tahoma"/>
      <w:sz w:val="16"/>
      <w:szCs w:val="16"/>
    </w:rPr>
  </w:style>
  <w:style w:type="paragraph" w:styleId="af3">
    <w:name w:val="footer"/>
    <w:basedOn w:val="a"/>
    <w:uiPriority w:val="99"/>
    <w:unhideWhenUsed/>
    <w:rsid w:val="001B2007"/>
    <w:pPr>
      <w:tabs>
        <w:tab w:val="center" w:pos="4677"/>
        <w:tab w:val="right" w:pos="9355"/>
      </w:tabs>
    </w:pPr>
  </w:style>
  <w:style w:type="paragraph" w:customStyle="1" w:styleId="af4">
    <w:name w:val="Содержимое врезки"/>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3133A-2C32-4D9C-A3FF-039666323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1067</Words>
  <Characters>6088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User33</dc:creator>
  <dc:description/>
  <cp:lastModifiedBy>ТИК</cp:lastModifiedBy>
  <cp:revision>20</cp:revision>
  <cp:lastPrinted>2018-08-05T14:37:00Z</cp:lastPrinted>
  <dcterms:created xsi:type="dcterms:W3CDTF">2018-08-03T15:37:00Z</dcterms:created>
  <dcterms:modified xsi:type="dcterms:W3CDTF">2018-08-05T14:37:00Z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Администрация г.Таганрога</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