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  <w:shd w:fill="FFD821" w:val="clear"/>
        </w:rPr>
      </w:pPr>
      <w:r>
        <w:rPr>
          <w:rFonts w:ascii="Times New Roman" w:hAnsi="Times New Roman"/>
          <w:sz w:val="28"/>
        </w:rPr>
        <w:t>18 августа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11-1</w:t>
      </w:r>
      <w:r>
        <w:br/>
      </w:r>
      <w:r>
        <w:rPr>
          <w:rFonts w:ascii="Times New Roman" w:hAnsi="Times New Roman"/>
          <w:sz w:val="24"/>
        </w:rPr>
        <w:t>г. Таганрог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/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членов участковой избирательной комиссии избирательных участков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</w:t>
      </w:r>
    </w:p>
    <w:p w14:paraId="0B000000">
      <w:pPr>
        <w:pStyle w:val="Style_2"/>
        <w:widowControl w:val="1"/>
        <w:ind w:firstLine="709" w:left="0" w:right="0"/>
        <w:jc w:val="both"/>
        <w:rPr>
          <w:rFonts w:ascii="Times New Roman" w:hAnsi="Times New Roman"/>
          <w:sz w:val="28"/>
        </w:rPr>
      </w:pPr>
    </w:p>
    <w:p w14:paraId="0C000000">
      <w:pPr>
        <w:pStyle w:val="Style_1"/>
        <w:widowControl w:val="0"/>
        <w:spacing w:line="276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членов участковых избирательных комиссий избирательных участков №№ 2148-2214, 2623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color w:themeColor="text1" w:val="000000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>
        <w:rPr>
          <w:rFonts w:ascii="Times New Roman" w:hAnsi="Times New Roman"/>
          <w:sz w:val="28"/>
        </w:rPr>
        <w:t>Территориальная избирательная комиссия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</w:p>
    <w:p w14:paraId="0D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E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1"/>
        <w:rPr>
          <w:rFonts w:ascii="Times New Roman" w:hAnsi="Times New Roman"/>
          <w:b w:val="1"/>
          <w:sz w:val="28"/>
        </w:rPr>
      </w:pPr>
    </w:p>
    <w:p w14:paraId="10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членами участковых избирательных комиссий избирательных участков, участков референдума </w:t>
      </w:r>
      <w:r>
        <w:rPr>
          <w:rFonts w:ascii="Times New Roman" w:hAnsi="Times New Roman"/>
          <w:sz w:val="28"/>
        </w:rPr>
        <w:t xml:space="preserve">№№ </w:t>
      </w:r>
      <w:r>
        <w:rPr>
          <w:rFonts w:ascii="Times New Roman" w:hAnsi="Times New Roman"/>
          <w:sz w:val="28"/>
        </w:rPr>
        <w:t xml:space="preserve"> 2148-2214, 2623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с правом решающего голоса согласно приложению.</w:t>
      </w:r>
    </w:p>
    <w:p w14:paraId="11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2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Направить настоящее постановление в соответствующие участковые избирательные комиссии избирательных участков, участков референдума </w:t>
      </w:r>
      <w:r>
        <w:rPr>
          <w:rFonts w:ascii="Times New Roman" w:hAnsi="Times New Roman"/>
          <w:sz w:val="28"/>
        </w:rPr>
        <w:t xml:space="preserve"> города Таганрога. </w:t>
      </w:r>
    </w:p>
    <w:p w14:paraId="13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4000000">
      <w:pPr>
        <w:pStyle w:val="Style_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(восточная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5000000">
      <w:pPr>
        <w:pStyle w:val="Style_3"/>
        <w:rPr>
          <w:rFonts w:ascii="Times New Roman" w:hAnsi="Times New Roman"/>
          <w:sz w:val="28"/>
        </w:rPr>
      </w:pPr>
    </w:p>
    <w:p w14:paraId="16000000">
      <w:pPr>
        <w:pStyle w:val="Style_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</w:t>
      </w:r>
      <w:r>
        <w:rPr>
          <w:rFonts w:ascii="Times New Roman" w:hAnsi="Times New Roman"/>
          <w:sz w:val="28"/>
        </w:rPr>
        <w:t>овления возложить на секретаря Т</w:t>
      </w:r>
      <w:r>
        <w:rPr>
          <w:rFonts w:ascii="Times New Roman" w:hAnsi="Times New Roman"/>
          <w:sz w:val="28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sz w:val="28"/>
        </w:rPr>
        <w:t>(восточная) Ростовской области В.Г. Ерасова.</w:t>
      </w:r>
    </w:p>
    <w:p w14:paraId="17000000">
      <w:pPr>
        <w:pStyle w:val="Style_3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9000000">
      <w:pPr>
        <w:pStyle w:val="Style_1"/>
        <w:rPr>
          <w:rFonts w:ascii="Times New Roman" w:hAnsi="Times New Roman"/>
          <w:sz w:val="28"/>
        </w:rPr>
      </w:pPr>
    </w:p>
    <w:p w14:paraId="1A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B000000">
      <w:pPr>
        <w:sectPr>
          <w:pgSz w:h="16838" w:orient="portrait" w:w="11906"/>
          <w:pgMar w:bottom="1134" w:footer="708" w:gutter="0" w:header="708" w:left="1701" w:right="850" w:top="1134"/>
        </w:sectPr>
      </w:pPr>
    </w:p>
    <w:p w14:paraId="1C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к постановлению </w:t>
      </w:r>
    </w:p>
    <w:p w14:paraId="1D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</w:t>
      </w:r>
      <w:r>
        <w:rPr>
          <w:rFonts w:ascii="Times New Roman" w:hAnsi="Times New Roman"/>
          <w:sz w:val="20"/>
        </w:rPr>
        <w:t xml:space="preserve">ерриториальной избирательной комиссии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города</w:t>
      </w:r>
      <w:r>
        <w:rPr>
          <w:rFonts w:ascii="Times New Roman" w:hAnsi="Times New Roman"/>
          <w:sz w:val="20"/>
        </w:rPr>
        <w:t xml:space="preserve"> Таганрога</w:t>
      </w:r>
      <w:r>
        <w:rPr>
          <w:rFonts w:ascii="Times New Roman" w:hAnsi="Times New Roman"/>
          <w:sz w:val="20"/>
        </w:rPr>
        <w:t xml:space="preserve"> (восточная) Ростовской области</w:t>
      </w:r>
    </w:p>
    <w:p w14:paraId="1E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  <w:shd w:fill="F8D957" w:val="clear"/>
        </w:rPr>
      </w:pPr>
      <w:r>
        <w:rPr>
          <w:rFonts w:ascii="Times New Roman" w:hAnsi="Times New Roman"/>
          <w:sz w:val="20"/>
        </w:rPr>
        <w:t>от</w:t>
      </w:r>
      <w:r>
        <w:rPr>
          <w:rFonts w:ascii="Times New Roman" w:hAnsi="Times New Roman"/>
          <w:sz w:val="20"/>
        </w:rPr>
        <w:t xml:space="preserve"> 18.</w:t>
      </w:r>
      <w:r>
        <w:rPr>
          <w:rFonts w:ascii="Times New Roman" w:hAnsi="Times New Roman"/>
          <w:sz w:val="20"/>
        </w:rPr>
        <w:t>08.</w:t>
      </w:r>
      <w:r>
        <w:rPr>
          <w:rFonts w:ascii="Times New Roman" w:hAnsi="Times New Roman"/>
          <w:sz w:val="20"/>
        </w:rPr>
        <w:t>20</w:t>
      </w:r>
      <w:r>
        <w:rPr>
          <w:rFonts w:ascii="Times New Roman" w:hAnsi="Times New Roman"/>
          <w:sz w:val="20"/>
        </w:rPr>
        <w:t>26</w:t>
      </w:r>
      <w:r>
        <w:rPr>
          <w:rFonts w:ascii="Times New Roman" w:hAnsi="Times New Roman"/>
          <w:sz w:val="20"/>
        </w:rPr>
        <w:t>г № 11-1</w:t>
      </w:r>
    </w:p>
    <w:p w14:paraId="1F000000">
      <w:pPr>
        <w:widowControl w:val="0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20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Список </w:t>
      </w:r>
      <w:r>
        <w:rPr>
          <w:rFonts w:ascii="Times New Roman" w:hAnsi="Times New Roman"/>
          <w:b w:val="1"/>
          <w:sz w:val="28"/>
        </w:rPr>
        <w:t xml:space="preserve"> назначенных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</w:t>
      </w:r>
    </w:p>
    <w:p w14:paraId="21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4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19"/>
        <w:gridCol w:w="3430"/>
        <w:gridCol w:w="3465"/>
        <w:gridCol w:w="2268"/>
      </w:tblGrid>
      <w:tr>
        <w:trPr>
          <w:trHeight w:hRule="atLeast" w:val="1063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00000">
            <w:pPr>
              <w:widowControl w:val="1"/>
              <w:ind w:firstLine="0" w:left="0"/>
              <w:jc w:val="right"/>
              <w:rPr>
                <w:rFonts w:ascii="Liberation Sans" w:hAnsi="Liberation Sans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8"/>
              </w:rPr>
              <w:t>п</w:t>
            </w:r>
            <w:r>
              <w:rPr>
                <w:rFonts w:ascii="Times New Roman" w:hAnsi="Times New Roman"/>
                <w:b w:val="1"/>
                <w:sz w:val="28"/>
              </w:rPr>
              <w:t>/п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</w:p>
          <w:p w14:paraId="24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Фамилия, имя, отчество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26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Наименование</w:t>
            </w:r>
          </w:p>
          <w:p w14:paraId="27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субъекта выдвижения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Номер участковой избирательной комиссий избирательных участков, участков референдума</w:t>
            </w:r>
          </w:p>
          <w:p w14:paraId="29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Шарпилова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Анастасия Владиславовна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widowControl w:val="0"/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0"/>
              </w:rPr>
              <w:t>п</w:t>
            </w:r>
            <w:r>
              <w:rPr>
                <w:rFonts w:ascii="Times New Roman" w:hAnsi="Times New Roman"/>
                <w:b w:val="1"/>
                <w:sz w:val="20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0"/>
              </w:rPr>
              <w:t xml:space="preserve"> "КОММУНИСТИЧЕСКАЯ ПАРТИЯ РОССИЙСКОЙ ФЕДЕРАЦИИ"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2150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Табатчикова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Анна Александровна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2201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Анжелика Анатольевна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widowControl w:val="0"/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0"/>
              </w:rPr>
              <w:t>п</w:t>
            </w:r>
            <w:r>
              <w:rPr>
                <w:rFonts w:ascii="Times New Roman" w:hAnsi="Times New Roman"/>
                <w:b w:val="1"/>
                <w:sz w:val="20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0"/>
              </w:rPr>
              <w:t xml:space="preserve"> "КОММУНИСТИЧЕСКАЯ ПАРТИЯ РОССИЙСКОЙ ФЕДЕРАЦИИ"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2201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Ткаченко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Анастасия Сергеевна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2"/>
                <w:u w:val="none"/>
              </w:rPr>
              <w:t>партии "СПРАВЕДЛИВАЯ РОССИЯ 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 в г. Таганроге Ростовской области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2166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Дьяковская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Марина Александровна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0"/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0"/>
              </w:rPr>
              <w:t>п</w:t>
            </w:r>
            <w:r>
              <w:rPr>
                <w:rFonts w:ascii="Times New Roman" w:hAnsi="Times New Roman"/>
                <w:b w:val="1"/>
                <w:sz w:val="20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0"/>
              </w:rPr>
              <w:t xml:space="preserve"> "КОММУНИСТИЧЕСКАЯ ПАРТИЯ РОССИЙСКОЙ ФЕДЕРАЦИИ"</w:t>
            </w:r>
          </w:p>
          <w:p w14:paraId="3D000000">
            <w:pPr>
              <w:widowControl w:val="0"/>
              <w:spacing w:after="0" w:line="240" w:lineRule="auto"/>
              <w:ind w:firstLine="0"/>
              <w:jc w:val="center"/>
            </w:pP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2203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Журлов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Андрей Александрович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0"/>
              <w:spacing w:after="0" w:line="240" w:lineRule="auto"/>
              <w:ind/>
              <w:jc w:val="center"/>
              <w:rPr>
                <w:b w:val="1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0"/>
              </w:rPr>
              <w:t>п</w:t>
            </w:r>
            <w:r>
              <w:rPr>
                <w:rFonts w:ascii="Times New Roman" w:hAnsi="Times New Roman"/>
                <w:b w:val="1"/>
                <w:sz w:val="20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0"/>
              </w:rPr>
              <w:t xml:space="preserve"> "КОММУНИСТИЧЕСКАЯ ПАРТИЯ РОССИЙСКОЙ ФЕДЕРАЦИИ"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2191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Жарикова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2191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Крамчанинова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Светлана Владимировна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2180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Кобякова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Екатерина Алексеевна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  <w:p w14:paraId="4E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2192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Пискунова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Татьяна Вячеславовна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2161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Неклюдова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Владлена Геннадьевна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2161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Васильева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Елена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Васильевна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2163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Морозова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Юлия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Вадимовна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2169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Неупокоева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Татьяна Алексеевна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2169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Куцый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Анастасия Илариевна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2157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Руденко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Светлана Олеговна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2205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Гилина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Наталья Алексеевна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2200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Елена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2148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Орлова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Анна Левоновна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2"/>
                <w:u w:val="none"/>
              </w:rPr>
              <w:t>партии "СПРАВЕДЛИВАЯ РОССИЯ 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 в г. Таганроге Ростовской области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2178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Рузина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Елена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Васиольевна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2161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Чунаева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Марина Валериевна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2161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Бубнова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Ангелина Алексеевна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2171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Никитина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Анна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Анатольевна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2148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Лукьянова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Нонна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Юрьевна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2148</w:t>
            </w:r>
          </w:p>
        </w:tc>
      </w:tr>
      <w:t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Шевченко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Светлана Петровна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0"/>
              </w:rPr>
              <w:t>"ЕДИНАЯ РОССИЯ"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2187</w:t>
            </w:r>
          </w:p>
        </w:tc>
      </w:tr>
      <w:t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Шабельная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Людмила Александровна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2"/>
                <w:u w:val="none"/>
              </w:rPr>
              <w:t>партии "СПРАВЕДЛИВАЯ РОССИЯ 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  <w:t xml:space="preserve"> в г. Таганроге Ростовской области</w:t>
            </w:r>
          </w:p>
          <w:p w14:paraId="9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2211</w:t>
            </w:r>
          </w:p>
        </w:tc>
      </w:tr>
      <w:t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widowControl w:val="1"/>
              <w:ind w:firstLine="709" w:left="-8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tbl>
            <w:tblPr>
              <w:tblStyle w:val="Style_4"/>
              <w:tblW w:type="auto" w:w="0"/>
              <w:tblInd w:type="dxa" w:w="-176"/>
              <w:tblBorders>
                <w:top w:color="000000" w:sz="4" w:val="single"/>
                <w:left w:color="000000" w:sz="4" w:val="single"/>
                <w:bottom w:color="000000" w:sz="4" w:val="single"/>
                <w:right w:color="000000" w:sz="4" w:val="single"/>
                <w:insideH w:color="000000" w:sz="4" w:val="single"/>
                <w:insideV w:color="000000" w:sz="4" w:val="single"/>
              </w:tblBorders>
              <w:tblLayout w:type="fixed"/>
              <w:tblCellMar>
                <w:top w:type="dxa" w:w="0"/>
                <w:left w:type="dxa" w:w="108"/>
                <w:bottom w:type="dxa" w:w="0"/>
                <w:right w:type="dxa" w:w="108"/>
              </w:tblCellMar>
            </w:tblPr>
            <w:tblGrid>
              <w:gridCol w:w="4111"/>
            </w:tblGrid>
            <w:tr>
              <w:trPr>
                <w:trHeight w:hRule="atLeast" w:val="1172"/>
              </w:trPr>
              <w:tc>
                <w:tcPr>
                  <w:tcW w:type="dxa" w:w="4111"/>
                  <w:tcBorders>
                    <w:top w:color="000000" w:sz="6" w:val="single"/>
                    <w:left w:color="000000" w:sz="4" w:val="single"/>
                    <w:bottom w:color="000000" w:sz="4" w:val="single"/>
                    <w:right w:color="000000" w:sz="4" w:val="single"/>
                  </w:tcBorders>
                  <w:tcMar>
                    <w:top w:type="dxa" w:w="0"/>
                    <w:left w:type="dxa" w:w="108"/>
                    <w:bottom w:type="dxa" w:w="0"/>
                    <w:right w:type="dxa" w:w="108"/>
                  </w:tcMar>
                  <w:vAlign w:val="center"/>
                </w:tcPr>
                <w:p w14:paraId="96000000">
                  <w:pPr>
                    <w:widowControl w:val="1"/>
                    <w:ind w:firstLine="0"/>
                    <w:jc w:val="left"/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2"/>
                      <w:u w:val="none"/>
                    </w:rPr>
                  </w:pPr>
                  <w:r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2"/>
                      <w:u w:val="none"/>
                    </w:rPr>
                    <w:t xml:space="preserve">Говоршнер </w:t>
                  </w:r>
                  <w:r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2"/>
                      <w:u w:val="none"/>
                    </w:rPr>
                    <w:br/>
                  </w:r>
                  <w:r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2"/>
                      <w:u w:val="none"/>
                    </w:rPr>
                    <w:t>Елизавета Игоревна</w:t>
                  </w:r>
                </w:p>
                <w:p w14:paraId="97000000">
                  <w:pPr>
                    <w:widowControl w:val="1"/>
                    <w:ind/>
                    <w:jc w:val="center"/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2"/>
                      <w:u w:val="none"/>
                    </w:rPr>
                  </w:pPr>
                </w:p>
              </w:tc>
            </w:tr>
          </w:tbl>
          <w:p w14:paraId="98000000">
            <w:pPr>
              <w:widowControl w:val="0"/>
              <w:spacing w:after="0" w:line="240" w:lineRule="auto"/>
              <w:ind/>
            </w:pP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  <w:p w14:paraId="9A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2"/>
                <w:u w:val="none"/>
              </w:rPr>
            </w:pP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2173</w:t>
            </w:r>
          </w:p>
        </w:tc>
      </w:tr>
    </w:tbl>
    <w:p w14:paraId="9C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9D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9E000000">
      <w:pPr>
        <w:rPr>
          <w:rFonts w:ascii="Times New Roman" w:hAnsi="Times New Roman"/>
          <w:sz w:val="28"/>
        </w:rPr>
      </w:pPr>
    </w:p>
    <w:p w14:paraId="9F000000">
      <w:pPr>
        <w:rPr>
          <w:rFonts w:ascii="Times New Roman" w:hAnsi="Times New Roman"/>
          <w:sz w:val="28"/>
        </w:rPr>
      </w:pPr>
    </w:p>
    <w:p w14:paraId="A0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A1000000"/>
    <w:sectPr>
      <w:type w:val="nextPage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5_ch" w:type="character">
    <w:name w:val="Normal"/>
    <w:link w:val="Style_5"/>
    <w:rPr>
      <w:rFonts w:ascii="Calibri" w:hAnsi="Calibri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3" w:type="paragraph">
    <w:name w:val="14-15"/>
    <w:basedOn w:val="Style_5"/>
    <w:link w:val="Style_3_ch"/>
    <w:pPr>
      <w:widowControl w:val="0"/>
      <w:spacing w:line="360" w:lineRule="auto"/>
      <w:ind w:firstLine="709" w:left="0"/>
      <w:jc w:val="both"/>
    </w:pPr>
  </w:style>
  <w:style w:styleId="Style_3_ch" w:type="character">
    <w:name w:val="14-15"/>
    <w:basedOn w:val="Style_5_ch"/>
    <w:link w:val="Style_3"/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3" w:type="paragraph">
    <w:name w:val="toc 3"/>
    <w:next w:val="Style_5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Balloon Text"/>
    <w:basedOn w:val="Style_5"/>
    <w:link w:val="Style_14_ch"/>
    <w:rPr>
      <w:rFonts w:ascii="Tahoma" w:hAnsi="Tahoma"/>
      <w:sz w:val="16"/>
    </w:rPr>
  </w:style>
  <w:style w:styleId="Style_14_ch" w:type="character">
    <w:name w:val="Balloon Text"/>
    <w:basedOn w:val="Style_5_ch"/>
    <w:link w:val="Style_14"/>
    <w:rPr>
      <w:rFonts w:ascii="Tahoma" w:hAnsi="Tahoma"/>
      <w:sz w:val="16"/>
    </w:rPr>
  </w:style>
  <w:style w:styleId="Style_15" w:type="paragraph">
    <w:name w:val="heading 5"/>
    <w:next w:val="Style_5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5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5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5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5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5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List Paragraph"/>
    <w:basedOn w:val="Style_5"/>
    <w:link w:val="Style_27_ch"/>
    <w:pPr>
      <w:widowControl w:val="0"/>
      <w:ind w:firstLine="0" w:left="720"/>
      <w:contextualSpacing w:val="1"/>
    </w:pPr>
  </w:style>
  <w:style w:styleId="Style_27_ch" w:type="character">
    <w:name w:val="List Paragraph"/>
    <w:basedOn w:val="Style_5_ch"/>
    <w:link w:val="Style_27"/>
  </w:style>
  <w:style w:styleId="Style_28" w:type="paragraph">
    <w:name w:val="heading 2"/>
    <w:next w:val="Style_5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2024-08-26T11:21:40Z</dcterms:created>
  <dcterms:modified xsi:type="dcterms:W3CDTF">2026-08-21T07:27:08Z</dcterms:modified>
</cp:coreProperties>
</file>