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74D" w:rsidRDefault="00044600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274D" w:rsidRDefault="00044600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34274D" w:rsidRDefault="00044600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34274D" w:rsidRDefault="0034274D">
      <w:pPr>
        <w:pStyle w:val="a3"/>
        <w:jc w:val="center"/>
        <w:rPr>
          <w:rFonts w:ascii="Times New Roman" w:hAnsi="Times New Roman"/>
          <w:b/>
          <w:sz w:val="28"/>
        </w:rPr>
      </w:pPr>
    </w:p>
    <w:p w:rsidR="0034274D" w:rsidRDefault="00044600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34274D" w:rsidRDefault="00044600">
      <w:pPr>
        <w:ind w:right="566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26 декабря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i/>
          <w:sz w:val="28"/>
        </w:rPr>
        <w:tab/>
      </w:r>
      <w:r>
        <w:rPr>
          <w:rFonts w:ascii="Times New Roman" w:hAnsi="Times New Roman"/>
          <w:i/>
          <w:sz w:val="28"/>
        </w:rPr>
        <w:tab/>
      </w:r>
      <w:r>
        <w:rPr>
          <w:rFonts w:ascii="Times New Roman" w:hAnsi="Times New Roman"/>
          <w:i/>
          <w:sz w:val="28"/>
        </w:rPr>
        <w:tab/>
      </w:r>
      <w:r>
        <w:rPr>
          <w:rFonts w:ascii="Times New Roman" w:hAnsi="Times New Roman"/>
          <w:i/>
          <w:sz w:val="28"/>
        </w:rPr>
        <w:tab/>
      </w:r>
      <w:r>
        <w:rPr>
          <w:rFonts w:ascii="Times New Roman" w:hAnsi="Times New Roman"/>
          <w:i/>
          <w:sz w:val="28"/>
        </w:rPr>
        <w:tab/>
        <w:t xml:space="preserve">               </w:t>
      </w:r>
      <w:r>
        <w:rPr>
          <w:rFonts w:ascii="Times New Roman" w:hAnsi="Times New Roman"/>
          <w:i/>
          <w:sz w:val="28"/>
        </w:rPr>
        <w:tab/>
      </w:r>
      <w:r>
        <w:rPr>
          <w:rFonts w:ascii="Times New Roman" w:hAnsi="Times New Roman"/>
          <w:sz w:val="28"/>
        </w:rPr>
        <w:t>№  148-1</w:t>
      </w:r>
    </w:p>
    <w:p w:rsidR="0034274D" w:rsidRDefault="00044600">
      <w:pPr>
        <w:ind w:left="567" w:right="566" w:firstLine="0"/>
        <w:jc w:val="center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>г. Таганрог</w:t>
      </w:r>
    </w:p>
    <w:p w:rsidR="0034274D" w:rsidRDefault="00044600">
      <w:pPr>
        <w:pStyle w:val="a3"/>
        <w:ind w:left="1559" w:right="707"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утверждении номенклатуры дел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34274D" w:rsidRDefault="0034274D">
      <w:pPr>
        <w:pStyle w:val="a3"/>
        <w:ind w:left="1418" w:right="707" w:firstLine="0"/>
        <w:jc w:val="center"/>
        <w:rPr>
          <w:rFonts w:ascii="Times New Roman" w:hAnsi="Times New Roman"/>
          <w:sz w:val="28"/>
        </w:rPr>
      </w:pPr>
    </w:p>
    <w:p w:rsidR="0034274D" w:rsidRDefault="00044600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соответствии со статьей 25 и статьей 26  Федерального  закона от 12.06.2002 № 67-ФЗ «Об основных гарантиях избирательных прав и права на участие в референдуме граждан российской федерации» и в целях качественной работы со с</w:t>
      </w:r>
      <w:r>
        <w:rPr>
          <w:rFonts w:ascii="Times New Roman" w:hAnsi="Times New Roman"/>
          <w:sz w:val="28"/>
        </w:rPr>
        <w:t>лужебными документами, территориальная избирательная комиссия</w:t>
      </w:r>
    </w:p>
    <w:p w:rsidR="0034274D" w:rsidRDefault="0034274D">
      <w:pPr>
        <w:pStyle w:val="a3"/>
        <w:rPr>
          <w:rFonts w:ascii="Times New Roman" w:hAnsi="Times New Roman"/>
          <w:sz w:val="28"/>
        </w:rPr>
      </w:pPr>
    </w:p>
    <w:p w:rsidR="0034274D" w:rsidRDefault="00044600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34274D" w:rsidRDefault="0034274D">
      <w:pPr>
        <w:pStyle w:val="a3"/>
        <w:jc w:val="center"/>
        <w:rPr>
          <w:rFonts w:ascii="Times New Roman" w:hAnsi="Times New Roman"/>
          <w:b/>
          <w:sz w:val="28"/>
        </w:rPr>
      </w:pPr>
    </w:p>
    <w:p w:rsidR="0034274D" w:rsidRDefault="00044600">
      <w:pPr>
        <w:pStyle w:val="a3"/>
        <w:numPr>
          <w:ilvl w:val="0"/>
          <w:numId w:val="1"/>
        </w:numPr>
        <w:tabs>
          <w:tab w:val="left" w:pos="1276"/>
        </w:tabs>
        <w:spacing w:line="360" w:lineRule="auto"/>
        <w:ind w:left="0" w:firstLine="99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Утвердить номенклатуру дел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 на 2025 год (прилагается).</w:t>
      </w:r>
    </w:p>
    <w:p w:rsidR="0034274D" w:rsidRDefault="00044600">
      <w:pPr>
        <w:pStyle w:val="a3"/>
        <w:numPr>
          <w:ilvl w:val="0"/>
          <w:numId w:val="1"/>
        </w:numPr>
        <w:tabs>
          <w:tab w:val="left" w:pos="1276"/>
        </w:tabs>
        <w:spacing w:line="360" w:lineRule="auto"/>
        <w:ind w:left="0" w:firstLine="99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Поручить инспектору территориальной </w:t>
      </w:r>
      <w:r>
        <w:rPr>
          <w:rFonts w:ascii="Times New Roman" w:hAnsi="Times New Roman"/>
          <w:sz w:val="28"/>
        </w:rPr>
        <w:t>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 xml:space="preserve">) Ростовской области ввести в действие настоящую номенклатуру с 01 января 2025г. и формировать дела в соответствии с ней. </w:t>
      </w:r>
    </w:p>
    <w:p w:rsidR="0034274D" w:rsidRDefault="00044600">
      <w:pPr>
        <w:pStyle w:val="a3"/>
        <w:numPr>
          <w:ilvl w:val="0"/>
          <w:numId w:val="1"/>
        </w:numPr>
        <w:tabs>
          <w:tab w:val="left" w:pos="1276"/>
        </w:tabs>
        <w:spacing w:line="360" w:lineRule="auto"/>
        <w:ind w:left="0" w:firstLine="99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Контроль  выполнения настоящего постановления возложить на председателя территориал</w:t>
      </w:r>
      <w:r>
        <w:rPr>
          <w:rFonts w:ascii="Times New Roman" w:hAnsi="Times New Roman"/>
          <w:sz w:val="28"/>
        </w:rPr>
        <w:t>ьной избирательной комиссии города Таганрога (восточная) Ростовской области Ерасова В.Г.</w:t>
      </w:r>
    </w:p>
    <w:p w:rsidR="0034274D" w:rsidRDefault="0034274D">
      <w:pPr>
        <w:pStyle w:val="a3"/>
        <w:ind w:left="1134" w:firstLine="0"/>
        <w:rPr>
          <w:rFonts w:ascii="Times New Roman" w:hAnsi="Times New Roman"/>
          <w:sz w:val="28"/>
        </w:rPr>
      </w:pPr>
    </w:p>
    <w:p w:rsidR="0034274D" w:rsidRDefault="0034274D">
      <w:pPr>
        <w:pStyle w:val="a3"/>
        <w:rPr>
          <w:rFonts w:ascii="Times New Roman" w:hAnsi="Times New Roman"/>
          <w:sz w:val="28"/>
        </w:rPr>
      </w:pPr>
    </w:p>
    <w:p w:rsidR="0034274D" w:rsidRDefault="00044600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34274D" w:rsidRDefault="0034274D">
      <w:pPr>
        <w:pStyle w:val="a3"/>
        <w:ind w:firstLine="0"/>
        <w:rPr>
          <w:rFonts w:ascii="Times New Roman" w:hAnsi="Times New Roman"/>
          <w:sz w:val="28"/>
        </w:rPr>
      </w:pPr>
    </w:p>
    <w:p w:rsidR="0034274D" w:rsidRDefault="00044600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</w:t>
      </w:r>
      <w:r>
        <w:rPr>
          <w:rFonts w:ascii="Times New Roman" w:hAnsi="Times New Roman"/>
          <w:sz w:val="28"/>
        </w:rPr>
        <w:tab/>
        <w:t xml:space="preserve">   Ю.В. Романенко</w:t>
      </w:r>
    </w:p>
    <w:p w:rsidR="0034274D" w:rsidRDefault="0034274D"/>
    <w:sectPr w:rsidR="0034274D">
      <w:pgSz w:w="11906" w:h="16838"/>
      <w:pgMar w:top="567" w:right="849" w:bottom="709" w:left="1560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617C08"/>
    <w:multiLevelType w:val="multilevel"/>
    <w:tmpl w:val="10F843D0"/>
    <w:lvl w:ilvl="0">
      <w:start w:val="1"/>
      <w:numFmt w:val="decimal"/>
      <w:lvlText w:val="%1."/>
      <w:lvlJc w:val="left"/>
      <w:pPr>
        <w:widowControl w:val="0"/>
        <w:ind w:left="1353" w:hanging="360"/>
      </w:pPr>
    </w:lvl>
    <w:lvl w:ilvl="1">
      <w:start w:val="1"/>
      <w:numFmt w:val="lowerLetter"/>
      <w:lvlText w:val="%2."/>
      <w:lvlJc w:val="left"/>
      <w:pPr>
        <w:widowControl w:val="0"/>
        <w:ind w:left="2073" w:hanging="360"/>
      </w:pPr>
    </w:lvl>
    <w:lvl w:ilvl="2">
      <w:start w:val="1"/>
      <w:numFmt w:val="lowerRoman"/>
      <w:lvlText w:val="%3."/>
      <w:lvlJc w:val="right"/>
      <w:pPr>
        <w:widowControl w:val="0"/>
        <w:ind w:left="2793" w:hanging="180"/>
      </w:pPr>
    </w:lvl>
    <w:lvl w:ilvl="3">
      <w:start w:val="1"/>
      <w:numFmt w:val="decimal"/>
      <w:lvlText w:val="%4."/>
      <w:lvlJc w:val="left"/>
      <w:pPr>
        <w:widowControl w:val="0"/>
        <w:ind w:left="3513" w:hanging="360"/>
      </w:pPr>
    </w:lvl>
    <w:lvl w:ilvl="4">
      <w:start w:val="1"/>
      <w:numFmt w:val="lowerLetter"/>
      <w:lvlText w:val="%5."/>
      <w:lvlJc w:val="left"/>
      <w:pPr>
        <w:widowControl w:val="0"/>
        <w:ind w:left="4233" w:hanging="360"/>
      </w:pPr>
    </w:lvl>
    <w:lvl w:ilvl="5">
      <w:start w:val="1"/>
      <w:numFmt w:val="lowerRoman"/>
      <w:lvlText w:val="%6."/>
      <w:lvlJc w:val="right"/>
      <w:pPr>
        <w:widowControl w:val="0"/>
        <w:ind w:left="4953" w:hanging="180"/>
      </w:pPr>
    </w:lvl>
    <w:lvl w:ilvl="6">
      <w:start w:val="1"/>
      <w:numFmt w:val="decimal"/>
      <w:lvlText w:val="%7."/>
      <w:lvlJc w:val="left"/>
      <w:pPr>
        <w:widowControl w:val="0"/>
        <w:ind w:left="5673" w:hanging="360"/>
      </w:pPr>
    </w:lvl>
    <w:lvl w:ilvl="7">
      <w:start w:val="1"/>
      <w:numFmt w:val="lowerLetter"/>
      <w:lvlText w:val="%8."/>
      <w:lvlJc w:val="left"/>
      <w:pPr>
        <w:widowControl w:val="0"/>
        <w:ind w:left="6393" w:hanging="360"/>
      </w:pPr>
    </w:lvl>
    <w:lvl w:ilvl="8">
      <w:start w:val="1"/>
      <w:numFmt w:val="lowerRoman"/>
      <w:lvlText w:val="%9."/>
      <w:lvlJc w:val="right"/>
      <w:pPr>
        <w:widowControl w:val="0"/>
        <w:ind w:left="711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34274D"/>
    <w:rsid w:val="00044600"/>
    <w:rsid w:val="0034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ind w:firstLine="567"/>
      <w:jc w:val="both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6">
    <w:name w:val="Balloon Text"/>
    <w:basedOn w:val="a"/>
    <w:link w:val="a7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5">
    <w:name w:val="Основной шрифт абзаца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ind w:firstLine="567"/>
      <w:jc w:val="both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6">
    <w:name w:val="Balloon Text"/>
    <w:basedOn w:val="a"/>
    <w:link w:val="a7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5">
    <w:name w:val="Основной шрифт абзаца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2025-04-16T08:58:00Z</dcterms:created>
  <dcterms:modified xsi:type="dcterms:W3CDTF">2025-04-16T08:58:00Z</dcterms:modified>
</cp:coreProperties>
</file>