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82" w:rsidRDefault="00761A82" w:rsidP="00761A8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6F871E" wp14:editId="6D9F7831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82" w:rsidRDefault="00761A82" w:rsidP="00761A8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761A82" w:rsidRDefault="00FF19C0" w:rsidP="00761A8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</w:t>
      </w:r>
      <w:r w:rsidR="00761A82">
        <w:rPr>
          <w:rFonts w:ascii="Times New Roman" w:hAnsi="Times New Roman"/>
          <w:b/>
          <w:bCs/>
          <w:sz w:val="28"/>
          <w:szCs w:val="28"/>
        </w:rPr>
        <w:t>ТАГАНРОГА</w:t>
      </w:r>
      <w:r w:rsidR="00DB12A7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="00DB40DB"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 w:rsidR="00DB12A7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РОСТОВСКОЙ ОБЛАСТИ</w:t>
      </w:r>
    </w:p>
    <w:p w:rsidR="00761A82" w:rsidRDefault="00761A82" w:rsidP="00761A8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1A82" w:rsidRDefault="00761A82" w:rsidP="00761A8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94E3C" w:rsidRDefault="00894E3C" w:rsidP="00761A82">
      <w:pPr>
        <w:pStyle w:val="a4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61A82" w:rsidRDefault="00DB40DB" w:rsidP="00761A82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</w:t>
      </w:r>
      <w:r w:rsidR="00B66FE9" w:rsidRPr="00894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F33A56">
        <w:rPr>
          <w:rFonts w:ascii="Times New Roman" w:hAnsi="Times New Roman"/>
          <w:sz w:val="28"/>
          <w:szCs w:val="28"/>
        </w:rPr>
        <w:t>2</w:t>
      </w:r>
      <w:r w:rsidR="005D11E9">
        <w:rPr>
          <w:rFonts w:ascii="Times New Roman" w:hAnsi="Times New Roman"/>
          <w:sz w:val="28"/>
          <w:szCs w:val="28"/>
        </w:rPr>
        <w:t xml:space="preserve"> г.</w:t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5D11E9">
        <w:rPr>
          <w:rFonts w:ascii="Times New Roman" w:hAnsi="Times New Roman"/>
          <w:sz w:val="28"/>
          <w:szCs w:val="28"/>
        </w:rPr>
        <w:tab/>
      </w:r>
      <w:r w:rsidR="00D36E1E">
        <w:rPr>
          <w:rFonts w:ascii="Times New Roman" w:hAnsi="Times New Roman"/>
          <w:sz w:val="28"/>
          <w:szCs w:val="28"/>
        </w:rPr>
        <w:t xml:space="preserve">    </w:t>
      </w:r>
      <w:r w:rsidR="005D11E9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48-1</w:t>
      </w:r>
    </w:p>
    <w:p w:rsidR="00761A82" w:rsidRDefault="00761A82" w:rsidP="00761A8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761A82" w:rsidRDefault="00761A82" w:rsidP="00761A8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761A82" w:rsidRDefault="00761A82" w:rsidP="00761A8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7BF6" w:rsidRDefault="00243536" w:rsidP="00E851D5">
      <w:pPr>
        <w:spacing w:line="276" w:lineRule="auto"/>
        <w:ind w:left="1985" w:right="1417"/>
        <w:jc w:val="both"/>
        <w:rPr>
          <w:b/>
          <w:szCs w:val="28"/>
        </w:rPr>
      </w:pPr>
      <w:r>
        <w:rPr>
          <w:b/>
          <w:szCs w:val="28"/>
        </w:rPr>
        <w:t xml:space="preserve">О признании </w:t>
      </w:r>
      <w:r w:rsidR="00E851D5" w:rsidRPr="00044D24">
        <w:rPr>
          <w:b/>
          <w:szCs w:val="28"/>
        </w:rPr>
        <w:t>кандидат</w:t>
      </w:r>
      <w:r w:rsidR="00E851D5">
        <w:rPr>
          <w:b/>
          <w:szCs w:val="28"/>
        </w:rPr>
        <w:t>а</w:t>
      </w:r>
      <w:r w:rsidR="00E851D5">
        <w:rPr>
          <w:b/>
        </w:rPr>
        <w:t xml:space="preserve"> в депутаты Городской Думы города Таганрога седьмого созыва </w:t>
      </w:r>
      <w:r w:rsidR="00F33A56" w:rsidRPr="00F33A56">
        <w:rPr>
          <w:b/>
          <w:szCs w:val="28"/>
        </w:rPr>
        <w:t>Минаев</w:t>
      </w:r>
      <w:r w:rsidR="00F33A56">
        <w:rPr>
          <w:b/>
          <w:szCs w:val="28"/>
        </w:rPr>
        <w:t>а</w:t>
      </w:r>
      <w:r w:rsidR="00F33A56" w:rsidRPr="00F33A56">
        <w:rPr>
          <w:b/>
          <w:szCs w:val="28"/>
        </w:rPr>
        <w:t xml:space="preserve"> Александр</w:t>
      </w:r>
      <w:r w:rsidR="00F33A56">
        <w:rPr>
          <w:b/>
          <w:szCs w:val="28"/>
        </w:rPr>
        <w:t>а</w:t>
      </w:r>
      <w:r w:rsidR="00F33A56" w:rsidRPr="00F33A56">
        <w:rPr>
          <w:b/>
          <w:szCs w:val="28"/>
        </w:rPr>
        <w:t xml:space="preserve"> Николаевич</w:t>
      </w:r>
      <w:r w:rsidR="00F33A56">
        <w:rPr>
          <w:b/>
          <w:szCs w:val="28"/>
        </w:rPr>
        <w:t>а,</w:t>
      </w:r>
      <w:r w:rsidR="00E851D5">
        <w:rPr>
          <w:b/>
          <w:szCs w:val="28"/>
        </w:rPr>
        <w:t xml:space="preserve"> выдвинутого </w:t>
      </w:r>
      <w:r w:rsidR="00E851D5" w:rsidRPr="00E851D5">
        <w:rPr>
          <w:b/>
          <w:szCs w:val="28"/>
        </w:rPr>
        <w:t>в порядке самовыдвижения</w:t>
      </w:r>
      <w:r w:rsidR="00E851D5">
        <w:rPr>
          <w:b/>
          <w:i/>
          <w:szCs w:val="28"/>
        </w:rPr>
        <w:t xml:space="preserve"> </w:t>
      </w:r>
      <w:r w:rsidR="00E851D5" w:rsidRPr="00044D24">
        <w:rPr>
          <w:b/>
          <w:szCs w:val="28"/>
        </w:rPr>
        <w:t xml:space="preserve">по </w:t>
      </w:r>
      <w:r w:rsidR="00E851D5">
        <w:rPr>
          <w:b/>
          <w:szCs w:val="28"/>
        </w:rPr>
        <w:t>одноманд</w:t>
      </w:r>
      <w:r w:rsidR="00F33A56">
        <w:rPr>
          <w:b/>
          <w:szCs w:val="28"/>
        </w:rPr>
        <w:t>атному избирательному округу № 18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статус кандидата</w:t>
      </w:r>
    </w:p>
    <w:p w:rsidR="00E851D5" w:rsidRDefault="00E851D5" w:rsidP="00477BF6">
      <w:pPr>
        <w:spacing w:line="276" w:lineRule="auto"/>
      </w:pPr>
    </w:p>
    <w:p w:rsidR="00E851D5" w:rsidRDefault="00E851D5" w:rsidP="00510308">
      <w:pPr>
        <w:ind w:firstLine="709"/>
        <w:jc w:val="both"/>
      </w:pPr>
      <w:proofErr w:type="gramStart"/>
      <w:r>
        <w:t>Проверив соответствие порядка выдвижения кандидата в депутаты Городской Думы города Таганрога седьмого созыва,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в порядке самовыдвижения</w:t>
      </w:r>
      <w:r>
        <w:rPr>
          <w:i/>
          <w:szCs w:val="28"/>
        </w:rPr>
        <w:t xml:space="preserve"> </w:t>
      </w:r>
      <w:r>
        <w:rPr>
          <w:szCs w:val="28"/>
        </w:rPr>
        <w:t>по одноман</w:t>
      </w:r>
      <w:r w:rsidR="00F33A56">
        <w:rPr>
          <w:szCs w:val="28"/>
        </w:rPr>
        <w:t>датному избирательному округу №18</w:t>
      </w:r>
      <w:r>
        <w:rPr>
          <w:szCs w:val="28"/>
        </w:rPr>
        <w:t xml:space="preserve"> </w:t>
      </w:r>
      <w:r w:rsidR="00F33A56" w:rsidRPr="00F33A56">
        <w:rPr>
          <w:szCs w:val="28"/>
        </w:rPr>
        <w:t>Минаева  Александра Николаевича</w:t>
      </w:r>
      <w:r>
        <w:t>, а также документов, представленных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</w:t>
      </w:r>
      <w:proofErr w:type="gramEnd"/>
      <w:r>
        <w:t xml:space="preserve"> закона от 12.05.2016 № 525-ЗС «О выборах и референдумах в Ростовской области» (далее – Областной закон), Территориальная </w:t>
      </w:r>
      <w:r>
        <w:rPr>
          <w:szCs w:val="28"/>
        </w:rPr>
        <w:t xml:space="preserve">избирательная комиссия города Таганрога </w:t>
      </w:r>
      <w:r w:rsidR="00FC48F2">
        <w:rPr>
          <w:szCs w:val="28"/>
        </w:rPr>
        <w:t>(</w:t>
      </w:r>
      <w:r w:rsidR="00F33A56">
        <w:rPr>
          <w:szCs w:val="28"/>
        </w:rPr>
        <w:t>восточная</w:t>
      </w:r>
      <w:r w:rsidR="00FC48F2">
        <w:rPr>
          <w:szCs w:val="28"/>
        </w:rPr>
        <w:t xml:space="preserve">) Ростовской области </w:t>
      </w:r>
      <w:r>
        <w:rPr>
          <w:szCs w:val="28"/>
        </w:rPr>
        <w:t>(далее - Комиссия) установила следующее.</w:t>
      </w:r>
    </w:p>
    <w:p w:rsidR="00E851D5" w:rsidRPr="008F17A2" w:rsidRDefault="00E851D5" w:rsidP="00510308">
      <w:pPr>
        <w:ind w:firstLine="709"/>
        <w:jc w:val="both"/>
        <w:rPr>
          <w:szCs w:val="28"/>
        </w:rPr>
      </w:pPr>
      <w:r w:rsidRPr="00360EE4">
        <w:rPr>
          <w:szCs w:val="28"/>
        </w:rPr>
        <w:t xml:space="preserve">Документы, необходимые для выдвижения, кандидатом </w:t>
      </w:r>
      <w:r w:rsidR="00F33A56" w:rsidRPr="00F33A56">
        <w:rPr>
          <w:szCs w:val="28"/>
        </w:rPr>
        <w:t>Минаев</w:t>
      </w:r>
      <w:r w:rsidR="00F33A56">
        <w:rPr>
          <w:szCs w:val="28"/>
        </w:rPr>
        <w:t>ым</w:t>
      </w:r>
      <w:r w:rsidR="00F33A56" w:rsidRPr="00F33A56">
        <w:rPr>
          <w:szCs w:val="28"/>
        </w:rPr>
        <w:t xml:space="preserve"> Александр</w:t>
      </w:r>
      <w:r w:rsidR="00F33A56">
        <w:rPr>
          <w:szCs w:val="28"/>
        </w:rPr>
        <w:t>ом Николаевичем</w:t>
      </w:r>
      <w:r w:rsidRPr="00360EE4">
        <w:rPr>
          <w:szCs w:val="28"/>
        </w:rPr>
        <w:t xml:space="preserve"> представлены в установленном законом </w:t>
      </w:r>
      <w:proofErr w:type="gramStart"/>
      <w:r w:rsidRPr="008F17A2">
        <w:rPr>
          <w:szCs w:val="28"/>
        </w:rPr>
        <w:t>порядке</w:t>
      </w:r>
      <w:proofErr w:type="gramEnd"/>
      <w:r w:rsidRPr="008F17A2">
        <w:rPr>
          <w:szCs w:val="28"/>
        </w:rPr>
        <w:t xml:space="preserve">. </w:t>
      </w:r>
    </w:p>
    <w:p w:rsidR="00360EE4" w:rsidRDefault="00360EE4" w:rsidP="00510308">
      <w:pPr>
        <w:ind w:firstLine="708"/>
        <w:jc w:val="both"/>
        <w:rPr>
          <w:szCs w:val="28"/>
        </w:rPr>
      </w:pPr>
      <w:r w:rsidRPr="008F17A2">
        <w:rPr>
          <w:szCs w:val="28"/>
        </w:rPr>
        <w:t>Документы, необходимые для регистрации кандидатом</w:t>
      </w:r>
      <w:r w:rsidR="008F17A2" w:rsidRPr="008F17A2">
        <w:rPr>
          <w:szCs w:val="28"/>
        </w:rPr>
        <w:t xml:space="preserve"> в депутаты Городской Думы города Таганрога седьмого созыва</w:t>
      </w:r>
      <w:r w:rsidRPr="008F17A2">
        <w:rPr>
          <w:szCs w:val="28"/>
        </w:rPr>
        <w:t xml:space="preserve"> </w:t>
      </w:r>
      <w:r w:rsidR="00F33A56" w:rsidRPr="00F33A56">
        <w:rPr>
          <w:szCs w:val="28"/>
        </w:rPr>
        <w:t>Минаев</w:t>
      </w:r>
      <w:r w:rsidR="00F33A56">
        <w:rPr>
          <w:szCs w:val="28"/>
        </w:rPr>
        <w:t>ым</w:t>
      </w:r>
      <w:r w:rsidR="00F33A56" w:rsidRPr="00F33A56">
        <w:rPr>
          <w:szCs w:val="28"/>
        </w:rPr>
        <w:t xml:space="preserve">  Александр</w:t>
      </w:r>
      <w:r w:rsidR="00F33A56">
        <w:rPr>
          <w:szCs w:val="28"/>
        </w:rPr>
        <w:t>ом</w:t>
      </w:r>
      <w:r w:rsidR="00F33A56" w:rsidRPr="00F33A56">
        <w:rPr>
          <w:szCs w:val="28"/>
        </w:rPr>
        <w:t xml:space="preserve"> Николаевич</w:t>
      </w:r>
      <w:r w:rsidR="00F33A56">
        <w:rPr>
          <w:szCs w:val="28"/>
        </w:rPr>
        <w:t>ем</w:t>
      </w:r>
      <w:r w:rsidRPr="008F17A2">
        <w:rPr>
          <w:szCs w:val="28"/>
        </w:rPr>
        <w:t xml:space="preserve"> в Комиссию, в установленные законом сроки не представлены.</w:t>
      </w:r>
    </w:p>
    <w:p w:rsidR="00890059" w:rsidRDefault="00890059" w:rsidP="00510308">
      <w:pPr>
        <w:ind w:firstLine="708"/>
        <w:jc w:val="both"/>
        <w:rPr>
          <w:szCs w:val="28"/>
        </w:rPr>
      </w:pPr>
      <w:r>
        <w:rPr>
          <w:szCs w:val="28"/>
        </w:rPr>
        <w:t>Так, в частности не представлены следующие документы кандидата:</w:t>
      </w:r>
    </w:p>
    <w:p w:rsidR="00890059" w:rsidRDefault="00890059" w:rsidP="00890059">
      <w:pPr>
        <w:ind w:firstLine="708"/>
        <w:jc w:val="both"/>
        <w:rPr>
          <w:szCs w:val="28"/>
        </w:rPr>
      </w:pPr>
      <w:r>
        <w:rPr>
          <w:szCs w:val="28"/>
        </w:rPr>
        <w:t>- и</w:t>
      </w:r>
      <w:r w:rsidRPr="00890059">
        <w:rPr>
          <w:szCs w:val="28"/>
        </w:rPr>
        <w:t>нформация об отсутствии изменений в сведениях о кандидате, указанных в заявлении о согласии баллотироваться (при отсутствии изменений в указанных сведениях)</w:t>
      </w:r>
      <w:r>
        <w:rPr>
          <w:szCs w:val="28"/>
        </w:rPr>
        <w:t>;</w:t>
      </w:r>
    </w:p>
    <w:p w:rsidR="00890059" w:rsidRPr="00890059" w:rsidRDefault="00890059" w:rsidP="00890059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890059">
        <w:rPr>
          <w:szCs w:val="28"/>
        </w:rPr>
        <w:t>ервый финансовый отчет кандидата:</w:t>
      </w:r>
    </w:p>
    <w:p w:rsidR="00890059" w:rsidRPr="00890059" w:rsidRDefault="00890059" w:rsidP="00890059">
      <w:pPr>
        <w:ind w:firstLine="708"/>
        <w:jc w:val="both"/>
        <w:rPr>
          <w:szCs w:val="28"/>
        </w:rPr>
      </w:pPr>
      <w:r w:rsidRPr="00890059">
        <w:rPr>
          <w:szCs w:val="28"/>
        </w:rPr>
        <w:lastRenderedPageBreak/>
        <w:t>1) первый финансовый отчет о поступлении и расходовании средств избирательного фонда кандидата;</w:t>
      </w:r>
    </w:p>
    <w:p w:rsidR="00890059" w:rsidRPr="00890059" w:rsidRDefault="00890059" w:rsidP="00890059">
      <w:pPr>
        <w:ind w:firstLine="708"/>
        <w:jc w:val="both"/>
        <w:rPr>
          <w:szCs w:val="28"/>
        </w:rPr>
      </w:pPr>
      <w:r w:rsidRPr="00890059">
        <w:rPr>
          <w:szCs w:val="28"/>
        </w:rPr>
        <w:t>2) учет поступления и расходования денежных средств избирательного фонда кандидата;</w:t>
      </w:r>
    </w:p>
    <w:p w:rsidR="00890059" w:rsidRDefault="00890059" w:rsidP="00890059">
      <w:pPr>
        <w:ind w:firstLine="708"/>
        <w:jc w:val="both"/>
        <w:rPr>
          <w:szCs w:val="28"/>
        </w:rPr>
      </w:pPr>
      <w:r w:rsidRPr="00890059">
        <w:rPr>
          <w:szCs w:val="28"/>
        </w:rPr>
        <w:t>3) 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</w:r>
    </w:p>
    <w:p w:rsidR="00890059" w:rsidRPr="008F17A2" w:rsidRDefault="00890059" w:rsidP="00890059">
      <w:pPr>
        <w:ind w:firstLine="708"/>
        <w:jc w:val="both"/>
        <w:rPr>
          <w:szCs w:val="28"/>
        </w:rPr>
      </w:pPr>
      <w:r>
        <w:rPr>
          <w:szCs w:val="28"/>
        </w:rPr>
        <w:t>- ф</w:t>
      </w:r>
      <w:r w:rsidRPr="00890059">
        <w:rPr>
          <w:szCs w:val="28"/>
        </w:rPr>
        <w:t>отографии кандидата 3х4 см (без уголка)</w:t>
      </w:r>
      <w:r>
        <w:rPr>
          <w:szCs w:val="28"/>
        </w:rPr>
        <w:t>.</w:t>
      </w:r>
    </w:p>
    <w:p w:rsidR="00477BF6" w:rsidRDefault="00E851D5" w:rsidP="00510308">
      <w:pPr>
        <w:ind w:firstLine="708"/>
        <w:jc w:val="both"/>
      </w:pPr>
      <w:r w:rsidRPr="008F17A2">
        <w:rPr>
          <w:szCs w:val="28"/>
        </w:rPr>
        <w:t>На основании вышеизложенного</w:t>
      </w:r>
      <w:r>
        <w:rPr>
          <w:szCs w:val="28"/>
        </w:rPr>
        <w:t xml:space="preserve">, руководствуясь </w:t>
      </w:r>
      <w:r w:rsidR="003E469D">
        <w:rPr>
          <w:szCs w:val="28"/>
        </w:rPr>
        <w:t>подпунктами в, в «2» пункта 24 статьи</w:t>
      </w:r>
      <w:r>
        <w:rPr>
          <w:szCs w:val="28"/>
        </w:rPr>
        <w:t xml:space="preserve"> 38 Федерального закона, </w:t>
      </w:r>
      <w:r w:rsidR="00510308">
        <w:rPr>
          <w:szCs w:val="28"/>
        </w:rPr>
        <w:t xml:space="preserve">частью 4 </w:t>
      </w:r>
      <w:r w:rsidR="00510308" w:rsidRPr="00510308">
        <w:rPr>
          <w:szCs w:val="28"/>
        </w:rPr>
        <w:t xml:space="preserve">статьи </w:t>
      </w:r>
      <w:r w:rsidRPr="00510308">
        <w:rPr>
          <w:szCs w:val="28"/>
        </w:rPr>
        <w:t xml:space="preserve"> </w:t>
      </w:r>
      <w:r w:rsidR="00510308" w:rsidRPr="00510308">
        <w:rPr>
          <w:szCs w:val="28"/>
        </w:rPr>
        <w:t>30 и частью 1 статьи</w:t>
      </w:r>
      <w:r w:rsidRPr="00510308">
        <w:rPr>
          <w:szCs w:val="28"/>
        </w:rPr>
        <w:t xml:space="preserve"> 33 Област</w:t>
      </w:r>
      <w:r>
        <w:rPr>
          <w:szCs w:val="28"/>
        </w:rPr>
        <w:t>ного закона,</w:t>
      </w:r>
      <w:r w:rsidR="00390350">
        <w:rPr>
          <w:szCs w:val="28"/>
        </w:rPr>
        <w:t xml:space="preserve"> </w:t>
      </w:r>
      <w:r w:rsidR="00477BF6">
        <w:t>Территориальная избирательная комиссия города Таганрога</w:t>
      </w:r>
      <w:r w:rsidR="00EE1425">
        <w:t xml:space="preserve"> (</w:t>
      </w:r>
      <w:r w:rsidR="00F33A56">
        <w:t>восточная</w:t>
      </w:r>
      <w:r w:rsidR="00EE1425">
        <w:t>) Ростовской области</w:t>
      </w:r>
      <w:r w:rsidR="00477BF6">
        <w:t xml:space="preserve"> </w:t>
      </w:r>
    </w:p>
    <w:p w:rsidR="00477BF6" w:rsidRDefault="00477BF6" w:rsidP="00477BF6">
      <w:pPr>
        <w:pStyle w:val="a7"/>
        <w:spacing w:line="276" w:lineRule="auto"/>
        <w:ind w:left="0"/>
        <w:jc w:val="center"/>
        <w:rPr>
          <w:b/>
        </w:rPr>
      </w:pPr>
    </w:p>
    <w:p w:rsidR="00477BF6" w:rsidRDefault="00477BF6" w:rsidP="00477BF6">
      <w:pPr>
        <w:pStyle w:val="a7"/>
        <w:spacing w:line="276" w:lineRule="auto"/>
        <w:ind w:left="0"/>
        <w:jc w:val="center"/>
        <w:rPr>
          <w:b/>
        </w:rPr>
      </w:pPr>
      <w:r>
        <w:rPr>
          <w:b/>
        </w:rPr>
        <w:t>ПОСТАНОВИЛА:</w:t>
      </w:r>
    </w:p>
    <w:p w:rsidR="00390350" w:rsidRDefault="00390350" w:rsidP="00477BF6">
      <w:pPr>
        <w:pStyle w:val="a7"/>
        <w:spacing w:line="276" w:lineRule="auto"/>
        <w:ind w:left="0"/>
        <w:jc w:val="center"/>
        <w:rPr>
          <w:b/>
        </w:rPr>
      </w:pPr>
    </w:p>
    <w:p w:rsidR="00763EF6" w:rsidRPr="00C40B2D" w:rsidRDefault="00763EF6" w:rsidP="00763EF6">
      <w:pPr>
        <w:pStyle w:val="a8"/>
        <w:suppressAutoHyphens/>
        <w:spacing w:after="0" w:line="276" w:lineRule="auto"/>
        <w:ind w:left="0" w:firstLine="708"/>
        <w:jc w:val="center"/>
        <w:rPr>
          <w:b/>
          <w:sz w:val="10"/>
          <w:szCs w:val="10"/>
        </w:rPr>
      </w:pPr>
    </w:p>
    <w:p w:rsidR="00763EF6" w:rsidRDefault="00763EF6" w:rsidP="00510308">
      <w:pPr>
        <w:tabs>
          <w:tab w:val="left" w:pos="3810"/>
        </w:tabs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890059">
        <w:rPr>
          <w:szCs w:val="28"/>
        </w:rPr>
        <w:t>П</w:t>
      </w:r>
      <w:r w:rsidR="00890059" w:rsidRPr="00890059">
        <w:rPr>
          <w:szCs w:val="28"/>
        </w:rPr>
        <w:t>ризна</w:t>
      </w:r>
      <w:r w:rsidR="00890059">
        <w:rPr>
          <w:szCs w:val="28"/>
        </w:rPr>
        <w:t>ть</w:t>
      </w:r>
      <w:r w:rsidR="00890059" w:rsidRPr="00890059">
        <w:rPr>
          <w:szCs w:val="28"/>
        </w:rPr>
        <w:t xml:space="preserve"> кандидата в депутаты Городской Думы города Таганрога седьмого созыва Минаева Александра Николаевича, выдвинутого в </w:t>
      </w:r>
      <w:proofErr w:type="gramStart"/>
      <w:r w:rsidR="00890059" w:rsidRPr="00890059">
        <w:rPr>
          <w:szCs w:val="28"/>
        </w:rPr>
        <w:t>порядке</w:t>
      </w:r>
      <w:proofErr w:type="gramEnd"/>
      <w:r w:rsidR="00890059" w:rsidRPr="00890059">
        <w:rPr>
          <w:szCs w:val="28"/>
        </w:rPr>
        <w:t xml:space="preserve"> самовыдвижения по одномандатному избирательному округу № 18 утратившим статус кандидата</w:t>
      </w:r>
      <w:r>
        <w:rPr>
          <w:szCs w:val="28"/>
        </w:rPr>
        <w:t>.</w:t>
      </w:r>
    </w:p>
    <w:p w:rsidR="00763EF6" w:rsidRDefault="00763EF6" w:rsidP="00510308">
      <w:pPr>
        <w:pStyle w:val="a8"/>
        <w:suppressAutoHyphens/>
        <w:ind w:left="0" w:firstLine="708"/>
        <w:jc w:val="both"/>
      </w:pPr>
      <w:r>
        <w:t xml:space="preserve">Дата </w:t>
      </w:r>
      <w:r w:rsidR="00890059">
        <w:rPr>
          <w:lang w:val="ru-RU"/>
        </w:rPr>
        <w:t xml:space="preserve">признания утратившим статус кандидата </w:t>
      </w:r>
      <w:r w:rsidR="00F33A56">
        <w:rPr>
          <w:lang w:val="ru-RU"/>
        </w:rPr>
        <w:t>07</w:t>
      </w:r>
      <w:r w:rsidRPr="00111DE1">
        <w:t xml:space="preserve"> </w:t>
      </w:r>
      <w:r>
        <w:t>августа</w:t>
      </w:r>
      <w:r w:rsidRPr="00111DE1">
        <w:t xml:space="preserve"> </w:t>
      </w:r>
      <w:r>
        <w:t>20</w:t>
      </w:r>
      <w:r w:rsidR="00F33A56">
        <w:rPr>
          <w:lang w:val="ru-RU"/>
        </w:rPr>
        <w:t>22</w:t>
      </w:r>
      <w:r w:rsidRPr="00111DE1">
        <w:t xml:space="preserve"> года, время</w:t>
      </w:r>
      <w:r>
        <w:t xml:space="preserve"> </w:t>
      </w:r>
      <w:r w:rsidR="00F33A56">
        <w:rPr>
          <w:lang w:val="ru-RU"/>
        </w:rPr>
        <w:t>10</w:t>
      </w:r>
      <w:r>
        <w:t xml:space="preserve"> часов </w:t>
      </w:r>
      <w:r w:rsidR="00E46A1F">
        <w:rPr>
          <w:lang w:val="ru-RU"/>
        </w:rPr>
        <w:t>07</w:t>
      </w:r>
      <w:r>
        <w:t xml:space="preserve"> минуты.</w:t>
      </w:r>
    </w:p>
    <w:p w:rsidR="00763EF6" w:rsidRDefault="00763EF6" w:rsidP="00510308">
      <w:pPr>
        <w:ind w:firstLine="708"/>
        <w:jc w:val="both"/>
        <w:rPr>
          <w:szCs w:val="28"/>
        </w:rPr>
      </w:pPr>
      <w:r>
        <w:rPr>
          <w:szCs w:val="28"/>
        </w:rPr>
        <w:t xml:space="preserve">2. Выдать копию настоящего постановления </w:t>
      </w:r>
      <w:r w:rsidR="00F33A56">
        <w:rPr>
          <w:szCs w:val="28"/>
        </w:rPr>
        <w:t>Минаеву  Александру Николаевичу</w:t>
      </w:r>
      <w:r>
        <w:rPr>
          <w:szCs w:val="28"/>
        </w:rPr>
        <w:t xml:space="preserve"> - в течение одних суток с момента принятия.</w:t>
      </w:r>
    </w:p>
    <w:p w:rsidR="00320F46" w:rsidRDefault="00F33A56" w:rsidP="00510308">
      <w:pPr>
        <w:pStyle w:val="a8"/>
        <w:suppressAutoHyphens/>
        <w:ind w:left="0" w:firstLine="708"/>
        <w:jc w:val="both"/>
        <w:rPr>
          <w:szCs w:val="28"/>
        </w:rPr>
      </w:pPr>
      <w:r>
        <w:rPr>
          <w:szCs w:val="28"/>
          <w:lang w:val="ru-RU"/>
        </w:rPr>
        <w:t>3</w:t>
      </w:r>
      <w:r w:rsidR="00320F46" w:rsidRPr="001E6546">
        <w:rPr>
          <w:szCs w:val="28"/>
        </w:rPr>
        <w:t>. Разместить настоящее постановление на сайте Территориальной избирательной комиссии города Таганрога</w:t>
      </w:r>
      <w:r w:rsidR="00320F46">
        <w:rPr>
          <w:szCs w:val="28"/>
        </w:rPr>
        <w:t xml:space="preserve"> (</w:t>
      </w:r>
      <w:r>
        <w:rPr>
          <w:szCs w:val="28"/>
          <w:lang w:val="ru-RU"/>
        </w:rPr>
        <w:t>восточная</w:t>
      </w:r>
      <w:r w:rsidR="00320F46">
        <w:rPr>
          <w:szCs w:val="28"/>
        </w:rPr>
        <w:t xml:space="preserve">) Ростовской области </w:t>
      </w:r>
      <w:r w:rsidR="00320F46" w:rsidRPr="001E6546">
        <w:rPr>
          <w:szCs w:val="28"/>
        </w:rPr>
        <w:t xml:space="preserve"> в информационно-телекоммуникационной сети «Интернет».</w:t>
      </w:r>
    </w:p>
    <w:p w:rsidR="005F5B68" w:rsidRDefault="00F33A56" w:rsidP="00510308">
      <w:pPr>
        <w:ind w:firstLine="709"/>
        <w:jc w:val="both"/>
        <w:rPr>
          <w:szCs w:val="28"/>
        </w:rPr>
      </w:pPr>
      <w:r>
        <w:t>4</w:t>
      </w:r>
      <w:r w:rsidR="00477BF6">
        <w:t>.</w:t>
      </w:r>
      <w:r w:rsidR="00EE1425">
        <w:t xml:space="preserve"> </w:t>
      </w:r>
      <w:proofErr w:type="gramStart"/>
      <w:r w:rsidR="005F5B68">
        <w:rPr>
          <w:szCs w:val="28"/>
        </w:rPr>
        <w:t>Контроль за</w:t>
      </w:r>
      <w:proofErr w:type="gramEnd"/>
      <w:r w:rsidR="005F5B68">
        <w:rPr>
          <w:szCs w:val="28"/>
        </w:rPr>
        <w:t xml:space="preserve"> исполнением настоящего постановления возложить на </w:t>
      </w:r>
      <w:r w:rsidR="00320F46">
        <w:rPr>
          <w:szCs w:val="28"/>
        </w:rPr>
        <w:t>председателя</w:t>
      </w:r>
      <w:r w:rsidR="005F5B68">
        <w:rPr>
          <w:szCs w:val="28"/>
        </w:rPr>
        <w:t xml:space="preserve"> Территориальной избирательной комиссии города Таганрога (</w:t>
      </w:r>
      <w:r>
        <w:rPr>
          <w:szCs w:val="28"/>
        </w:rPr>
        <w:t>восточная</w:t>
      </w:r>
      <w:r w:rsidR="005F5B68">
        <w:rPr>
          <w:szCs w:val="28"/>
        </w:rPr>
        <w:t xml:space="preserve">) Ростовской области </w:t>
      </w:r>
      <w:r>
        <w:rPr>
          <w:szCs w:val="28"/>
        </w:rPr>
        <w:t>В.Г. Ерасова.</w:t>
      </w:r>
    </w:p>
    <w:p w:rsidR="00477BF6" w:rsidRDefault="00477BF6" w:rsidP="009D037E">
      <w:pPr>
        <w:ind w:firstLine="709"/>
        <w:jc w:val="both"/>
      </w:pPr>
    </w:p>
    <w:p w:rsidR="00A13720" w:rsidRDefault="00A13720" w:rsidP="00A13720">
      <w:pPr>
        <w:ind w:firstLine="709"/>
        <w:jc w:val="both"/>
        <w:rPr>
          <w:szCs w:val="28"/>
        </w:rPr>
      </w:pPr>
    </w:p>
    <w:p w:rsidR="00A13720" w:rsidRDefault="00A13720" w:rsidP="00A137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A56">
        <w:rPr>
          <w:rFonts w:ascii="Times New Roman" w:hAnsi="Times New Roman"/>
          <w:sz w:val="28"/>
          <w:szCs w:val="28"/>
        </w:rPr>
        <w:t>В.Г. Ерасов</w:t>
      </w:r>
    </w:p>
    <w:p w:rsidR="00A13720" w:rsidRDefault="00A13720" w:rsidP="00A13720">
      <w:pPr>
        <w:pStyle w:val="a4"/>
        <w:rPr>
          <w:rFonts w:ascii="Times New Roman" w:hAnsi="Times New Roman"/>
          <w:sz w:val="28"/>
          <w:szCs w:val="28"/>
        </w:rPr>
      </w:pPr>
    </w:p>
    <w:p w:rsidR="00890059" w:rsidRDefault="00890059" w:rsidP="00A13720">
      <w:pPr>
        <w:pStyle w:val="a4"/>
        <w:rPr>
          <w:rFonts w:ascii="Times New Roman" w:hAnsi="Times New Roman"/>
          <w:sz w:val="28"/>
          <w:szCs w:val="28"/>
        </w:rPr>
      </w:pPr>
    </w:p>
    <w:p w:rsidR="00A13720" w:rsidRDefault="00A13720" w:rsidP="00A137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A56">
        <w:rPr>
          <w:rFonts w:ascii="Times New Roman" w:hAnsi="Times New Roman"/>
          <w:sz w:val="28"/>
          <w:szCs w:val="28"/>
        </w:rPr>
        <w:t>Ю.В. Романенко</w:t>
      </w:r>
      <w:bookmarkStart w:id="0" w:name="_GoBack"/>
      <w:bookmarkEnd w:id="0"/>
    </w:p>
    <w:sectPr w:rsidR="00A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2"/>
    <w:rsid w:val="000718B7"/>
    <w:rsid w:val="000B6570"/>
    <w:rsid w:val="0010537F"/>
    <w:rsid w:val="001424C7"/>
    <w:rsid w:val="00174B55"/>
    <w:rsid w:val="00210D0A"/>
    <w:rsid w:val="00243536"/>
    <w:rsid w:val="002435F3"/>
    <w:rsid w:val="0029453E"/>
    <w:rsid w:val="002E3D55"/>
    <w:rsid w:val="00320F46"/>
    <w:rsid w:val="00360EE4"/>
    <w:rsid w:val="003670A4"/>
    <w:rsid w:val="0038545D"/>
    <w:rsid w:val="00390350"/>
    <w:rsid w:val="003E469D"/>
    <w:rsid w:val="003F116A"/>
    <w:rsid w:val="00431920"/>
    <w:rsid w:val="00467206"/>
    <w:rsid w:val="00477BF6"/>
    <w:rsid w:val="00487BBF"/>
    <w:rsid w:val="004E69FC"/>
    <w:rsid w:val="004F58AE"/>
    <w:rsid w:val="004F61CC"/>
    <w:rsid w:val="00510308"/>
    <w:rsid w:val="0053414E"/>
    <w:rsid w:val="00553BCA"/>
    <w:rsid w:val="005D11E9"/>
    <w:rsid w:val="005F5B68"/>
    <w:rsid w:val="0063161A"/>
    <w:rsid w:val="00644CF8"/>
    <w:rsid w:val="006D4671"/>
    <w:rsid w:val="006F179B"/>
    <w:rsid w:val="007068A3"/>
    <w:rsid w:val="00757083"/>
    <w:rsid w:val="00761A82"/>
    <w:rsid w:val="00763EF6"/>
    <w:rsid w:val="007B6B7A"/>
    <w:rsid w:val="007F11C6"/>
    <w:rsid w:val="007F759A"/>
    <w:rsid w:val="00890059"/>
    <w:rsid w:val="00894E3C"/>
    <w:rsid w:val="008E1071"/>
    <w:rsid w:val="008F17A2"/>
    <w:rsid w:val="00970519"/>
    <w:rsid w:val="00972221"/>
    <w:rsid w:val="009D037E"/>
    <w:rsid w:val="00A13720"/>
    <w:rsid w:val="00A65F82"/>
    <w:rsid w:val="00A83306"/>
    <w:rsid w:val="00AB5E2D"/>
    <w:rsid w:val="00B56A9A"/>
    <w:rsid w:val="00B57033"/>
    <w:rsid w:val="00B66FE9"/>
    <w:rsid w:val="00BF3309"/>
    <w:rsid w:val="00C1465B"/>
    <w:rsid w:val="00C858B5"/>
    <w:rsid w:val="00CC7975"/>
    <w:rsid w:val="00D36643"/>
    <w:rsid w:val="00D36E1E"/>
    <w:rsid w:val="00D52AB2"/>
    <w:rsid w:val="00DA3079"/>
    <w:rsid w:val="00DB12A7"/>
    <w:rsid w:val="00DB28C2"/>
    <w:rsid w:val="00DB40DB"/>
    <w:rsid w:val="00E46A1F"/>
    <w:rsid w:val="00E83BD4"/>
    <w:rsid w:val="00E851D5"/>
    <w:rsid w:val="00EA7E74"/>
    <w:rsid w:val="00EE1425"/>
    <w:rsid w:val="00F33A56"/>
    <w:rsid w:val="00F40414"/>
    <w:rsid w:val="00F7191C"/>
    <w:rsid w:val="00F740E1"/>
    <w:rsid w:val="00FC1BE0"/>
    <w:rsid w:val="00FC48F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761A82"/>
    <w:pPr>
      <w:tabs>
        <w:tab w:val="left" w:pos="7938"/>
      </w:tabs>
      <w:ind w:left="2410" w:right="2268"/>
      <w:jc w:val="both"/>
    </w:pPr>
    <w:rPr>
      <w:b/>
      <w:bCs/>
      <w:szCs w:val="24"/>
    </w:rPr>
  </w:style>
  <w:style w:type="paragraph" w:styleId="a4">
    <w:name w:val="No Spacing"/>
    <w:uiPriority w:val="1"/>
    <w:qFormat/>
    <w:rsid w:val="00761A8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761A82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A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7BF6"/>
    <w:pPr>
      <w:ind w:left="720"/>
      <w:contextualSpacing/>
    </w:pPr>
  </w:style>
  <w:style w:type="paragraph" w:customStyle="1" w:styleId="ConsNonformat">
    <w:name w:val="ConsNonformat"/>
    <w:rsid w:val="00477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4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39035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035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63E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3E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761A82"/>
    <w:pPr>
      <w:tabs>
        <w:tab w:val="left" w:pos="7938"/>
      </w:tabs>
      <w:ind w:left="2410" w:right="2268"/>
      <w:jc w:val="both"/>
    </w:pPr>
    <w:rPr>
      <w:b/>
      <w:bCs/>
      <w:szCs w:val="24"/>
    </w:rPr>
  </w:style>
  <w:style w:type="paragraph" w:styleId="a4">
    <w:name w:val="No Spacing"/>
    <w:uiPriority w:val="1"/>
    <w:qFormat/>
    <w:rsid w:val="00761A8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761A82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A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7BF6"/>
    <w:pPr>
      <w:ind w:left="720"/>
      <w:contextualSpacing/>
    </w:pPr>
  </w:style>
  <w:style w:type="paragraph" w:customStyle="1" w:styleId="ConsNonformat">
    <w:name w:val="ConsNonformat"/>
    <w:rsid w:val="00477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4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39035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035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63E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3E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108</cp:revision>
  <dcterms:created xsi:type="dcterms:W3CDTF">2021-02-25T12:46:00Z</dcterms:created>
  <dcterms:modified xsi:type="dcterms:W3CDTF">2022-08-18T14:12:00Z</dcterms:modified>
</cp:coreProperties>
</file>