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0" w:rsidRDefault="00766B50" w:rsidP="00766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 на участие в жеребьевки</w:t>
      </w:r>
      <w:r w:rsidRPr="00796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766B50" w:rsidRDefault="00766B50" w:rsidP="00766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</w:p>
    <w:p w:rsidR="00766B50" w:rsidRDefault="00766B50" w:rsidP="00766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7AA7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Таганрога</w:t>
      </w:r>
    </w:p>
    <w:p w:rsidR="00766B50" w:rsidRDefault="00766B50" w:rsidP="00766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66B50" w:rsidRDefault="00766B50" w:rsidP="00766B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766B50" w:rsidRDefault="00766B50" w:rsidP="00766B5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(Ф.И.О.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зарегистрированного  кандидата)</w:t>
      </w:r>
    </w:p>
    <w:p w:rsidR="00766B50" w:rsidRDefault="00766B50" w:rsidP="00766B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766B50" w:rsidRDefault="00766B50" w:rsidP="00766B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B50" w:rsidRDefault="00766B50" w:rsidP="00766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66B50" w:rsidRDefault="00766B50" w:rsidP="0076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40 Областного закона от 12.05.2016     № 525-ЗС «О выборах и референдумах в Ростовской области», уведомляю об участии в жеребьевке по распределению между зарегистрированными кандидатами бесплатного эфирного времени на каналах </w:t>
      </w:r>
      <w:r w:rsidR="00D67A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телерадиовещания при проведении </w:t>
      </w:r>
      <w:r w:rsidR="008D332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выборов депутат</w:t>
      </w:r>
      <w:r w:rsidR="008D332E">
        <w:rPr>
          <w:rFonts w:ascii="Times New Roman" w:hAnsi="Times New Roman" w:cs="Times New Roman"/>
          <w:sz w:val="28"/>
          <w:szCs w:val="28"/>
        </w:rPr>
        <w:t>а</w:t>
      </w:r>
      <w:r w:rsidR="00D67AA7">
        <w:rPr>
          <w:rFonts w:ascii="Times New Roman" w:hAnsi="Times New Roman" w:cs="Times New Roman"/>
          <w:sz w:val="28"/>
          <w:szCs w:val="28"/>
        </w:rPr>
        <w:t xml:space="preserve"> </w:t>
      </w:r>
      <w:r w:rsidR="000F1DDF">
        <w:rPr>
          <w:rFonts w:ascii="Times New Roman" w:hAnsi="Times New Roman" w:cs="Times New Roman"/>
          <w:sz w:val="28"/>
          <w:szCs w:val="28"/>
        </w:rPr>
        <w:t>Городской</w:t>
      </w:r>
      <w:r w:rsidR="00D67AA7">
        <w:rPr>
          <w:rFonts w:ascii="Times New Roman" w:hAnsi="Times New Roman" w:cs="Times New Roman"/>
          <w:sz w:val="28"/>
          <w:szCs w:val="28"/>
        </w:rPr>
        <w:t xml:space="preserve"> Думы города Т</w:t>
      </w:r>
      <w:bookmarkStart w:id="0" w:name="_GoBack"/>
      <w:bookmarkEnd w:id="0"/>
      <w:r w:rsidR="00D67AA7">
        <w:rPr>
          <w:rFonts w:ascii="Times New Roman" w:hAnsi="Times New Roman" w:cs="Times New Roman"/>
          <w:sz w:val="28"/>
          <w:szCs w:val="28"/>
        </w:rPr>
        <w:t>аганрога седьмого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B50" w:rsidRDefault="00766B50" w:rsidP="0076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</w:t>
      </w: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             (подпись)</w:t>
      </w: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B50" w:rsidRDefault="00766B50" w:rsidP="00766B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5FB" w:rsidRDefault="000505FB"/>
    <w:sectPr w:rsidR="000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CA"/>
    <w:rsid w:val="000505FB"/>
    <w:rsid w:val="000F1DDF"/>
    <w:rsid w:val="00766B50"/>
    <w:rsid w:val="008D332E"/>
    <w:rsid w:val="009F2BC4"/>
    <w:rsid w:val="00A203CA"/>
    <w:rsid w:val="00D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tik14</cp:lastModifiedBy>
  <cp:revision>4</cp:revision>
  <dcterms:created xsi:type="dcterms:W3CDTF">2020-08-06T11:19:00Z</dcterms:created>
  <dcterms:modified xsi:type="dcterms:W3CDTF">2020-08-06T11:20:00Z</dcterms:modified>
</cp:coreProperties>
</file>